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A71D230" w:rsidP="1A71D230" w:rsidRDefault="1A71D230" w14:paraId="76028D7B" w14:textId="47B69350">
      <w:pPr>
        <w:pStyle w:val="Normal"/>
      </w:pPr>
    </w:p>
    <w:p w:rsidR="1A71D230" w:rsidP="1A71D230" w:rsidRDefault="1A71D230" w14:paraId="05A03E32" w14:textId="78FAF540">
      <w:pPr>
        <w:pStyle w:val="Normal"/>
      </w:pPr>
    </w:p>
    <w:tbl>
      <w:tblPr>
        <w:tblStyle w:val="TableGrid"/>
        <w:tblW w:w="15885" w:type="dxa"/>
        <w:tblInd w:w="-729" w:type="dxa"/>
        <w:tblLook w:val="04A0" w:firstRow="1" w:lastRow="0" w:firstColumn="1" w:lastColumn="0" w:noHBand="0" w:noVBand="1"/>
      </w:tblPr>
      <w:tblGrid>
        <w:gridCol w:w="2520"/>
        <w:gridCol w:w="3195"/>
        <w:gridCol w:w="3285"/>
        <w:gridCol w:w="3630"/>
        <w:gridCol w:w="3255"/>
      </w:tblGrid>
      <w:tr w:rsidR="00C201C5" w:rsidTr="7C7E0ECB" w14:paraId="45289AC3" w14:textId="77777777">
        <w:trPr>
          <w:trHeight w:val="311"/>
        </w:trPr>
        <w:tc>
          <w:tcPr>
            <w:tcW w:w="2520" w:type="dxa"/>
            <w:shd w:val="clear" w:color="auto" w:fill="FBE4D5" w:themeFill="accent2" w:themeFillTint="33"/>
            <w:tcMar/>
          </w:tcPr>
          <w:p w:rsidRPr="00D34C72" w:rsidR="0013571B" w:rsidP="00E4339E" w:rsidRDefault="0013571B" w14:paraId="1E75C936" w14:textId="77777777">
            <w:pPr>
              <w:jc w:val="center"/>
              <w:rPr>
                <w:rFonts w:ascii="Arial Rounded MT Bold" w:hAnsi="Arial Rounded MT Bold"/>
              </w:rPr>
            </w:pPr>
            <w:r w:rsidRPr="00D34C72">
              <w:rPr>
                <w:rFonts w:ascii="Arial Rounded MT Bold" w:hAnsi="Arial Rounded MT Bold"/>
              </w:rPr>
              <w:t>Exp</w:t>
            </w:r>
            <w:r w:rsidRPr="00D34C72">
              <w:rPr>
                <w:rFonts w:ascii="Arial Rounded MT Bold" w:hAnsi="Arial Rounded MT Bold"/>
                <w:shd w:val="clear" w:color="auto" w:fill="FBE4D5" w:themeFill="accent2" w:themeFillTint="33"/>
              </w:rPr>
              <w:t>erience</w:t>
            </w:r>
          </w:p>
        </w:tc>
        <w:tc>
          <w:tcPr>
            <w:tcW w:w="3195" w:type="dxa"/>
            <w:shd w:val="clear" w:color="auto" w:fill="C5E0B3" w:themeFill="accent6" w:themeFillTint="66"/>
            <w:tcMar/>
          </w:tcPr>
          <w:p w:rsidRPr="003D5918" w:rsidR="0013571B" w:rsidP="00D039B7" w:rsidRDefault="0013571B" w14:paraId="652F91CD" w14:textId="70662C39">
            <w:pPr>
              <w:jc w:val="center"/>
              <w:rPr>
                <w:rFonts w:ascii="Arial Rounded MT Bold" w:hAnsi="Arial Rounded MT Bold"/>
                <w:sz w:val="21"/>
                <w:szCs w:val="21"/>
              </w:rPr>
            </w:pPr>
            <w:r w:rsidRPr="003D5918">
              <w:rPr>
                <w:rFonts w:ascii="Arial Rounded MT Bold" w:hAnsi="Arial Rounded MT Bold"/>
                <w:sz w:val="21"/>
                <w:szCs w:val="21"/>
              </w:rPr>
              <w:t>Level 1</w:t>
            </w:r>
          </w:p>
          <w:p w:rsidRPr="003D5918" w:rsidR="0013571B" w:rsidP="00D039B7" w:rsidRDefault="0013571B" w14:paraId="27B4E167" w14:textId="77777777">
            <w:pPr>
              <w:jc w:val="center"/>
              <w:rPr>
                <w:rFonts w:ascii="Arial Rounded MT Bold" w:hAnsi="Arial Rounded MT Bold"/>
                <w:sz w:val="21"/>
                <w:szCs w:val="21"/>
              </w:rPr>
            </w:pPr>
            <w:r w:rsidRPr="003D5918">
              <w:rPr>
                <w:rFonts w:ascii="Arial Rounded MT Bold" w:hAnsi="Arial Rounded MT Bold"/>
                <w:sz w:val="21"/>
                <w:szCs w:val="21"/>
              </w:rPr>
              <w:t>Years 1-2</w:t>
            </w:r>
          </w:p>
        </w:tc>
        <w:tc>
          <w:tcPr>
            <w:tcW w:w="3285" w:type="dxa"/>
            <w:shd w:val="clear" w:color="auto" w:fill="C5E0B3" w:themeFill="accent6" w:themeFillTint="66"/>
            <w:tcMar/>
          </w:tcPr>
          <w:p w:rsidRPr="003D5918" w:rsidR="0013571B" w:rsidP="00D039B7" w:rsidRDefault="0013571B" w14:paraId="11221FED" w14:textId="318B8B66">
            <w:pPr>
              <w:jc w:val="center"/>
              <w:rPr>
                <w:rFonts w:ascii="Arial Rounded MT Bold" w:hAnsi="Arial Rounded MT Bold"/>
                <w:sz w:val="21"/>
                <w:szCs w:val="21"/>
              </w:rPr>
            </w:pPr>
            <w:r w:rsidRPr="003D5918">
              <w:rPr>
                <w:rFonts w:ascii="Arial Rounded MT Bold" w:hAnsi="Arial Rounded MT Bold"/>
                <w:sz w:val="21"/>
                <w:szCs w:val="21"/>
              </w:rPr>
              <w:t>Level 2</w:t>
            </w:r>
          </w:p>
          <w:p w:rsidRPr="003D5918" w:rsidR="0013571B" w:rsidP="00D039B7" w:rsidRDefault="0013571B" w14:paraId="6137FC84" w14:textId="77777777">
            <w:pPr>
              <w:jc w:val="center"/>
              <w:rPr>
                <w:rFonts w:ascii="Arial Rounded MT Bold" w:hAnsi="Arial Rounded MT Bold"/>
                <w:sz w:val="21"/>
                <w:szCs w:val="21"/>
              </w:rPr>
            </w:pPr>
            <w:r w:rsidRPr="003D5918">
              <w:rPr>
                <w:rFonts w:ascii="Arial Rounded MT Bold" w:hAnsi="Arial Rounded MT Bold"/>
                <w:sz w:val="21"/>
                <w:szCs w:val="21"/>
              </w:rPr>
              <w:t>Years 3-4</w:t>
            </w:r>
          </w:p>
        </w:tc>
        <w:tc>
          <w:tcPr>
            <w:tcW w:w="3630" w:type="dxa"/>
            <w:shd w:val="clear" w:color="auto" w:fill="C5E0B3" w:themeFill="accent6" w:themeFillTint="66"/>
            <w:tcMar/>
          </w:tcPr>
          <w:p w:rsidRPr="003D5918" w:rsidR="0013571B" w:rsidP="00D039B7" w:rsidRDefault="0013571B" w14:paraId="54F68A3D" w14:textId="516F9767">
            <w:pPr>
              <w:jc w:val="center"/>
              <w:rPr>
                <w:rFonts w:ascii="Arial Rounded MT Bold" w:hAnsi="Arial Rounded MT Bold"/>
                <w:sz w:val="21"/>
                <w:szCs w:val="21"/>
              </w:rPr>
            </w:pPr>
            <w:r w:rsidRPr="003D5918">
              <w:rPr>
                <w:rFonts w:ascii="Arial Rounded MT Bold" w:hAnsi="Arial Rounded MT Bold"/>
                <w:sz w:val="21"/>
                <w:szCs w:val="21"/>
              </w:rPr>
              <w:t>Level 3</w:t>
            </w:r>
          </w:p>
          <w:p w:rsidRPr="003D5918" w:rsidR="0013571B" w:rsidP="00D039B7" w:rsidRDefault="0013571B" w14:paraId="3BDF3476" w14:textId="77777777">
            <w:pPr>
              <w:jc w:val="center"/>
              <w:rPr>
                <w:rFonts w:ascii="Arial Rounded MT Bold" w:hAnsi="Arial Rounded MT Bold"/>
                <w:sz w:val="21"/>
                <w:szCs w:val="21"/>
              </w:rPr>
            </w:pPr>
            <w:r w:rsidRPr="003D5918">
              <w:rPr>
                <w:rFonts w:ascii="Arial Rounded MT Bold" w:hAnsi="Arial Rounded MT Bold"/>
                <w:sz w:val="21"/>
                <w:szCs w:val="21"/>
              </w:rPr>
              <w:t>Years 5-6</w:t>
            </w:r>
          </w:p>
        </w:tc>
        <w:tc>
          <w:tcPr>
            <w:tcW w:w="3255" w:type="dxa"/>
            <w:shd w:val="clear" w:color="auto" w:fill="C5E0B3" w:themeFill="accent6" w:themeFillTint="66"/>
            <w:tcMar/>
          </w:tcPr>
          <w:p w:rsidRPr="003D5918" w:rsidR="0013571B" w:rsidP="00D039B7" w:rsidRDefault="0013571B" w14:paraId="1B458470" w14:textId="298CF9AB">
            <w:pPr>
              <w:jc w:val="center"/>
              <w:rPr>
                <w:rFonts w:ascii="Arial Rounded MT Bold" w:hAnsi="Arial Rounded MT Bold"/>
                <w:sz w:val="21"/>
                <w:szCs w:val="21"/>
              </w:rPr>
            </w:pPr>
            <w:r w:rsidRPr="003D5918">
              <w:rPr>
                <w:rFonts w:ascii="Arial Rounded MT Bold" w:hAnsi="Arial Rounded MT Bold"/>
                <w:sz w:val="21"/>
                <w:szCs w:val="21"/>
              </w:rPr>
              <w:t>Level 4</w:t>
            </w:r>
          </w:p>
          <w:p w:rsidRPr="003D5918" w:rsidR="0013571B" w:rsidP="00D039B7" w:rsidRDefault="0013571B" w14:paraId="7CEC6AE8" w14:textId="77777777">
            <w:pPr>
              <w:jc w:val="center"/>
              <w:rPr>
                <w:rFonts w:ascii="Arial Rounded MT Bold" w:hAnsi="Arial Rounded MT Bold"/>
                <w:sz w:val="21"/>
                <w:szCs w:val="21"/>
              </w:rPr>
            </w:pPr>
            <w:r w:rsidRPr="003D5918">
              <w:rPr>
                <w:rFonts w:ascii="Arial Rounded MT Bold" w:hAnsi="Arial Rounded MT Bold"/>
                <w:sz w:val="21"/>
                <w:szCs w:val="21"/>
              </w:rPr>
              <w:t>Year 7-8</w:t>
            </w:r>
          </w:p>
        </w:tc>
      </w:tr>
      <w:tr w:rsidRPr="00F63AC4" w:rsidR="00C201C5" w:rsidTr="7C7E0ECB" w14:paraId="5C5DDFCE" w14:textId="77777777">
        <w:trPr>
          <w:trHeight w:val="4500"/>
        </w:trPr>
        <w:tc>
          <w:tcPr>
            <w:tcW w:w="2520" w:type="dxa"/>
            <w:shd w:val="clear" w:color="auto" w:fill="D9E2F3" w:themeFill="accent1" w:themeFillTint="33"/>
            <w:tcMar/>
          </w:tcPr>
          <w:p w:rsidRPr="0029674F" w:rsidR="0013571B" w:rsidP="003D6338" w:rsidRDefault="0013571B" w14:paraId="688D3E2F" w14:textId="5CD840D5">
            <w:pPr>
              <w:rPr>
                <w:rFonts w:ascii="Arial Rounded MT Bold" w:hAnsi="Arial Rounded MT Bold"/>
                <w:sz w:val="20"/>
                <w:szCs w:val="20"/>
              </w:rPr>
            </w:pPr>
            <w:r w:rsidRPr="3B78E946" w:rsidR="0013571B">
              <w:rPr>
                <w:rFonts w:ascii="Arial Rounded MT Bold" w:hAnsi="Arial Rounded MT Bold"/>
                <w:sz w:val="20"/>
                <w:szCs w:val="20"/>
              </w:rPr>
              <w:t>Cultural Engagement</w:t>
            </w:r>
          </w:p>
          <w:p w:rsidR="3B78E946" w:rsidP="3B78E946" w:rsidRDefault="3B78E946" w14:paraId="20B7FBDA" w14:textId="79A3BDD7">
            <w:pPr>
              <w:pStyle w:val="Normal"/>
              <w:rPr>
                <w:rFonts w:ascii="Calibri" w:hAnsi="Calibri" w:eastAsia="Calibri" w:cs="Calibri"/>
                <w:b w:val="1"/>
                <w:bCs w:val="1"/>
                <w:noProof w:val="0"/>
                <w:color w:val="2E74B5" w:themeColor="accent5" w:themeTint="FF" w:themeShade="BF"/>
                <w:sz w:val="21"/>
                <w:szCs w:val="21"/>
                <w:lang w:val="en-GB"/>
              </w:rPr>
            </w:pPr>
          </w:p>
          <w:p w:rsidR="0029674F" w:rsidP="3B78E946" w:rsidRDefault="0029674F" w14:paraId="7BCDEBF7" w14:textId="213C1DC9">
            <w:pPr>
              <w:pStyle w:val="Normal"/>
              <w:rPr>
                <w:rFonts w:ascii="Arial Rounded MT Bold" w:hAnsi="Arial Rounded MT Bold"/>
                <w:sz w:val="20"/>
                <w:szCs w:val="20"/>
              </w:rPr>
            </w:pPr>
            <w:r w:rsidRPr="7C7E0ECB" w:rsidR="0028B7FE">
              <w:rPr>
                <w:rFonts w:ascii="Calibri" w:hAnsi="Calibri" w:eastAsia="Calibri" w:cs="Calibri"/>
                <w:b w:val="1"/>
                <w:bCs w:val="1"/>
                <w:noProof w:val="0"/>
                <w:color w:val="2E74B5" w:themeColor="accent5" w:themeTint="FF" w:themeShade="BF"/>
                <w:sz w:val="21"/>
                <w:szCs w:val="21"/>
                <w:lang w:val="en-GB"/>
              </w:rPr>
              <w:t>Whakapapa</w:t>
            </w:r>
            <w:r w:rsidRPr="7C7E0ECB" w:rsidR="49370B17">
              <w:rPr>
                <w:rFonts w:ascii="Calibri" w:hAnsi="Calibri" w:eastAsia="Calibri" w:cs="Calibri"/>
                <w:b w:val="1"/>
                <w:bCs w:val="1"/>
                <w:noProof w:val="0"/>
                <w:color w:val="2E74B5" w:themeColor="accent5" w:themeTint="FF" w:themeShade="BF"/>
                <w:sz w:val="21"/>
                <w:szCs w:val="21"/>
                <w:lang w:val="en-GB"/>
              </w:rPr>
              <w:t>-</w:t>
            </w:r>
            <w:r w:rsidRPr="7C7E0ECB" w:rsidR="0028B7FE">
              <w:rPr>
                <w:rFonts w:ascii="Calibri" w:hAnsi="Calibri" w:eastAsia="Calibri" w:cs="Calibri"/>
                <w:b w:val="1"/>
                <w:bCs w:val="1"/>
                <w:noProof w:val="0"/>
                <w:color w:val="2E74B5" w:themeColor="accent5" w:themeTint="FF" w:themeShade="BF"/>
                <w:sz w:val="21"/>
                <w:szCs w:val="21"/>
                <w:lang w:val="en-GB"/>
              </w:rPr>
              <w:t xml:space="preserve">Connect </w:t>
            </w:r>
          </w:p>
          <w:p w:rsidR="7C7E0ECB" w:rsidP="7C7E0ECB" w:rsidRDefault="7C7E0ECB" w14:paraId="167F6ABE" w14:textId="07AF0F8B">
            <w:pPr>
              <w:pStyle w:val="Normal"/>
              <w:rPr>
                <w:rFonts w:ascii="Calibri" w:hAnsi="Calibri" w:eastAsia="Calibri" w:cs="Calibri"/>
                <w:b w:val="1"/>
                <w:bCs w:val="1"/>
                <w:noProof w:val="0"/>
                <w:color w:val="2E74B5" w:themeColor="accent5" w:themeTint="FF" w:themeShade="BF"/>
                <w:sz w:val="21"/>
                <w:szCs w:val="21"/>
                <w:lang w:val="en-GB"/>
              </w:rPr>
            </w:pPr>
          </w:p>
          <w:p w:rsidR="0029674F" w:rsidP="7240938E" w:rsidRDefault="0029674F" w14:paraId="4A0D9621" w14:textId="6A7DA748">
            <w:pPr>
              <w:rPr>
                <w:rFonts w:ascii="Calibri" w:hAnsi="Calibri" w:eastAsia="Calibri" w:cs="Calibri"/>
                <w:b w:val="1"/>
                <w:bCs w:val="1"/>
                <w:noProof w:val="0"/>
                <w:sz w:val="14"/>
                <w:szCs w:val="14"/>
                <w:lang w:val="en-GB"/>
              </w:rPr>
            </w:pPr>
            <w:r w:rsidRPr="7240938E" w:rsidR="0028B7FE">
              <w:rPr>
                <w:rFonts w:ascii="Calibri" w:hAnsi="Calibri" w:eastAsia="Calibri" w:cs="Calibri"/>
                <w:b w:val="1"/>
                <w:bCs w:val="1"/>
                <w:noProof w:val="0"/>
                <w:sz w:val="14"/>
                <w:szCs w:val="14"/>
                <w:lang w:val="en-GB"/>
              </w:rPr>
              <w:t xml:space="preserve">Meet your guide and begin your journey in the footsteps of Kupe. On the way to Manea, your guide will share stories of our ancestors and the ancient realms of Kupe, told through carvings and the surrounding land. Deepen your understanding of Māori customs and our dynamic connections to the natural and spiritual world. Following this schools will then be warmly welcomed by </w:t>
            </w:r>
            <w:proofErr w:type="spellStart"/>
            <w:r w:rsidRPr="7240938E" w:rsidR="0028B7FE">
              <w:rPr>
                <w:rFonts w:ascii="Calibri" w:hAnsi="Calibri" w:eastAsia="Calibri" w:cs="Calibri"/>
                <w:b w:val="1"/>
                <w:bCs w:val="1"/>
                <w:noProof w:val="0"/>
                <w:sz w:val="14"/>
                <w:szCs w:val="14"/>
                <w:lang w:val="en-GB"/>
              </w:rPr>
              <w:t>pōwhiri</w:t>
            </w:r>
            <w:proofErr w:type="spellEnd"/>
            <w:r w:rsidRPr="7240938E" w:rsidR="0028B7FE">
              <w:rPr>
                <w:rFonts w:ascii="Calibri" w:hAnsi="Calibri" w:eastAsia="Calibri" w:cs="Calibri"/>
                <w:b w:val="1"/>
                <w:bCs w:val="1"/>
                <w:noProof w:val="0"/>
                <w:sz w:val="14"/>
                <w:szCs w:val="14"/>
                <w:lang w:val="en-GB"/>
              </w:rPr>
              <w:t>.</w:t>
            </w:r>
          </w:p>
          <w:p w:rsidR="0029674F" w:rsidP="7240938E" w:rsidRDefault="0029674F" w14:paraId="0814474E" w14:textId="4E4DFB5F">
            <w:pPr>
              <w:pStyle w:val="Normal"/>
              <w:rPr>
                <w:rFonts w:ascii="Calibri" w:hAnsi="Calibri" w:eastAsia="Calibri" w:cs="Calibri"/>
                <w:b w:val="1"/>
                <w:bCs w:val="1"/>
                <w:noProof w:val="0"/>
                <w:sz w:val="14"/>
                <w:szCs w:val="14"/>
                <w:lang w:val="en-GB"/>
              </w:rPr>
            </w:pPr>
          </w:p>
          <w:p w:rsidR="0029674F" w:rsidP="3B78E946" w:rsidRDefault="0029674F" w14:paraId="606D9E5D" w14:textId="2C55E57B">
            <w:pPr>
              <w:pStyle w:val="Normal"/>
              <w:rPr>
                <w:rFonts w:ascii="Calibri" w:hAnsi="Calibri" w:eastAsia="Calibri" w:cs="Calibri"/>
                <w:b w:val="1"/>
                <w:bCs w:val="1"/>
                <w:noProof w:val="0"/>
                <w:sz w:val="16"/>
                <w:szCs w:val="16"/>
                <w:lang w:val="en-GB"/>
              </w:rPr>
            </w:pPr>
            <w:r w:rsidRPr="3B78E946" w:rsidR="54B80086">
              <w:rPr>
                <w:rFonts w:ascii="Calibri" w:hAnsi="Calibri" w:eastAsia="Calibri" w:cs="Calibri"/>
                <w:b w:val="1"/>
                <w:bCs w:val="1"/>
                <w:noProof w:val="0"/>
                <w:sz w:val="16"/>
                <w:szCs w:val="16"/>
                <w:lang w:val="en-GB"/>
              </w:rPr>
              <w:t>Main Topics</w:t>
            </w:r>
          </w:p>
          <w:p w:rsidR="0029674F" w:rsidP="429D14B1" w:rsidRDefault="0029674F" w14:paraId="57F6EDFA" w14:textId="6DD4D824">
            <w:pPr>
              <w:pStyle w:val="Normal"/>
              <w:rPr>
                <w:rFonts w:ascii="Arial Rounded MT Bold" w:hAnsi="Arial Rounded MT Bold" w:eastAsia="Arial Rounded MT Bold" w:cs="Arial Rounded MT Bold"/>
                <w:noProof w:val="0"/>
                <w:sz w:val="12"/>
                <w:szCs w:val="12"/>
                <w:lang w:val="en-GB"/>
              </w:rPr>
            </w:pPr>
          </w:p>
          <w:p w:rsidR="2A77AE16" w:rsidP="7C7E0ECB" w:rsidRDefault="2A77AE16" w14:paraId="7E1D890D" w14:textId="510F3B9E">
            <w:pPr>
              <w:pStyle w:val="Normal"/>
              <w:rPr>
                <w:rFonts w:ascii="Arial Rounded MT Bold" w:hAnsi="Arial Rounded MT Bold" w:eastAsia="Arial Rounded MT Bold" w:cs="Arial Rounded MT Bold"/>
                <w:noProof w:val="0"/>
                <w:sz w:val="15"/>
                <w:szCs w:val="15"/>
                <w:lang w:val="en-GB"/>
              </w:rPr>
            </w:pPr>
            <w:r w:rsidRPr="7C7E0ECB" w:rsidR="711E1262">
              <w:rPr>
                <w:rFonts w:ascii="Arial Rounded MT Bold" w:hAnsi="Arial Rounded MT Bold" w:eastAsia="Arial Rounded MT Bold" w:cs="Arial Rounded MT Bold"/>
                <w:noProof w:val="0"/>
                <w:sz w:val="12"/>
                <w:szCs w:val="12"/>
                <w:lang w:val="en-GB"/>
              </w:rPr>
              <w:t>-</w:t>
            </w:r>
            <w:proofErr w:type="spellStart"/>
            <w:r w:rsidRPr="7C7E0ECB" w:rsidR="711E1262">
              <w:rPr>
                <w:rFonts w:ascii="Arial Rounded MT Bold" w:hAnsi="Arial Rounded MT Bold" w:eastAsia="Arial Rounded MT Bold" w:cs="Arial Rounded MT Bold"/>
                <w:noProof w:val="0"/>
                <w:sz w:val="15"/>
                <w:szCs w:val="15"/>
                <w:lang w:val="en-GB"/>
              </w:rPr>
              <w:t>Ranginui</w:t>
            </w:r>
            <w:proofErr w:type="spellEnd"/>
            <w:r w:rsidRPr="7C7E0ECB" w:rsidR="711E1262">
              <w:rPr>
                <w:rFonts w:ascii="Arial Rounded MT Bold" w:hAnsi="Arial Rounded MT Bold" w:eastAsia="Arial Rounded MT Bold" w:cs="Arial Rounded MT Bold"/>
                <w:noProof w:val="0"/>
                <w:sz w:val="15"/>
                <w:szCs w:val="15"/>
                <w:lang w:val="en-GB"/>
              </w:rPr>
              <w:t xml:space="preserve"> and </w:t>
            </w:r>
            <w:proofErr w:type="spellStart"/>
            <w:r w:rsidRPr="7C7E0ECB" w:rsidR="6B6B9C98">
              <w:rPr>
                <w:rFonts w:ascii="Arial Rounded MT Bold" w:hAnsi="Arial Rounded MT Bold" w:eastAsia="Arial Rounded MT Bold" w:cs="Arial Rounded MT Bold"/>
                <w:noProof w:val="0"/>
                <w:sz w:val="15"/>
                <w:szCs w:val="15"/>
                <w:lang w:val="en-GB"/>
              </w:rPr>
              <w:t>Papatu</w:t>
            </w:r>
            <w:r w:rsidRPr="7C7E0ECB" w:rsidR="6B6B9C98">
              <w:rPr>
                <w:rFonts w:ascii="Calibri" w:hAnsi="Calibri" w:eastAsia="Calibri" w:cs="Calibri"/>
                <w:b w:val="1"/>
                <w:bCs w:val="1"/>
                <w:noProof w:val="0"/>
                <w:sz w:val="15"/>
                <w:szCs w:val="15"/>
                <w:lang w:val="en-GB"/>
              </w:rPr>
              <w:t>ā</w:t>
            </w:r>
            <w:r w:rsidRPr="7C7E0ECB" w:rsidR="6B6B9C98">
              <w:rPr>
                <w:rFonts w:ascii="Arial Rounded MT Bold" w:hAnsi="Arial Rounded MT Bold" w:eastAsia="Arial Rounded MT Bold" w:cs="Arial Rounded MT Bold"/>
                <w:noProof w:val="0"/>
                <w:sz w:val="15"/>
                <w:szCs w:val="15"/>
                <w:lang w:val="en-GB"/>
              </w:rPr>
              <w:t>nuku</w:t>
            </w:r>
            <w:proofErr w:type="spellEnd"/>
          </w:p>
          <w:p w:rsidR="2A77AE16" w:rsidP="7C7E0ECB" w:rsidRDefault="2A77AE16" w14:paraId="6E1642A3" w14:textId="47D8E028">
            <w:pPr>
              <w:pStyle w:val="Normal"/>
              <w:rPr>
                <w:rFonts w:ascii="Arial Rounded MT Bold" w:hAnsi="Arial Rounded MT Bold" w:eastAsia="Arial Rounded MT Bold" w:cs="Arial Rounded MT Bold"/>
                <w:noProof w:val="0"/>
                <w:sz w:val="15"/>
                <w:szCs w:val="15"/>
                <w:lang w:val="en-GB"/>
              </w:rPr>
            </w:pPr>
            <w:r w:rsidRPr="7C7E0ECB" w:rsidR="711E1262">
              <w:rPr>
                <w:rFonts w:ascii="Arial Rounded MT Bold" w:hAnsi="Arial Rounded MT Bold" w:eastAsia="Arial Rounded MT Bold" w:cs="Arial Rounded MT Bold"/>
                <w:noProof w:val="0"/>
                <w:sz w:val="15"/>
                <w:szCs w:val="15"/>
                <w:lang w:val="en-GB"/>
              </w:rPr>
              <w:t>-Carving</w:t>
            </w:r>
          </w:p>
          <w:p w:rsidR="2A77AE16" w:rsidP="7C7E0ECB" w:rsidRDefault="2A77AE16" w14:paraId="0CC427E2" w14:textId="23D77610">
            <w:pPr>
              <w:pStyle w:val="Normal"/>
              <w:rPr>
                <w:rFonts w:ascii="Arial Rounded MT Bold" w:hAnsi="Arial Rounded MT Bold" w:eastAsia="Arial Rounded MT Bold" w:cs="Arial Rounded MT Bold"/>
                <w:noProof w:val="0"/>
                <w:sz w:val="15"/>
                <w:szCs w:val="15"/>
                <w:lang w:val="en-GB"/>
              </w:rPr>
            </w:pPr>
            <w:r w:rsidRPr="7C7E0ECB" w:rsidR="711E1262">
              <w:rPr>
                <w:rFonts w:ascii="Arial Rounded MT Bold" w:hAnsi="Arial Rounded MT Bold" w:eastAsia="Arial Rounded MT Bold" w:cs="Arial Rounded MT Bold"/>
                <w:noProof w:val="0"/>
                <w:sz w:val="15"/>
                <w:szCs w:val="15"/>
                <w:lang w:val="en-GB"/>
              </w:rPr>
              <w:t>-</w:t>
            </w:r>
            <w:proofErr w:type="spellStart"/>
            <w:r w:rsidRPr="7C7E0ECB" w:rsidR="711E1262">
              <w:rPr>
                <w:rFonts w:ascii="Arial Rounded MT Bold" w:hAnsi="Arial Rounded MT Bold" w:eastAsia="Arial Rounded MT Bold" w:cs="Arial Rounded MT Bold"/>
                <w:noProof w:val="0"/>
                <w:sz w:val="15"/>
                <w:szCs w:val="15"/>
                <w:lang w:val="en-GB"/>
              </w:rPr>
              <w:t>Powhiri</w:t>
            </w:r>
            <w:proofErr w:type="spellEnd"/>
          </w:p>
          <w:p w:rsidRPr="006F4FE0" w:rsidR="0013571B" w:rsidP="7C7E0ECB" w:rsidRDefault="0013571B" w14:paraId="430DDA1D" w14:textId="1B5E15BE">
            <w:pPr>
              <w:rPr>
                <w:rFonts w:ascii="Arial Rounded MT Bold" w:hAnsi="Arial Rounded MT Bold"/>
                <w:sz w:val="15"/>
                <w:szCs w:val="15"/>
              </w:rPr>
            </w:pPr>
            <w:r w:rsidRPr="7C7E0ECB" w:rsidR="0013571B">
              <w:rPr>
                <w:rFonts w:ascii="Arial Rounded MT Bold" w:hAnsi="Arial Rounded MT Bold"/>
                <w:sz w:val="15"/>
                <w:szCs w:val="15"/>
              </w:rPr>
              <w:t>-</w:t>
            </w:r>
            <w:r w:rsidRPr="7C7E0ECB" w:rsidR="0013571B">
              <w:rPr>
                <w:rFonts w:ascii="Arial Rounded MT Bold" w:hAnsi="Arial Rounded MT Bold"/>
                <w:sz w:val="15"/>
                <w:szCs w:val="15"/>
              </w:rPr>
              <w:t>Karakia</w:t>
            </w:r>
          </w:p>
          <w:p w:rsidR="293DCA81" w:rsidP="7C7E0ECB" w:rsidRDefault="293DCA81" w14:paraId="76F832CB" w14:textId="3A3BD0F7">
            <w:pPr>
              <w:pStyle w:val="Normal"/>
              <w:rPr>
                <w:rFonts w:ascii="Arial Rounded MT Bold" w:hAnsi="Arial Rounded MT Bold"/>
                <w:sz w:val="15"/>
                <w:szCs w:val="15"/>
              </w:rPr>
            </w:pPr>
            <w:r w:rsidRPr="7C7E0ECB" w:rsidR="728BD6F2">
              <w:rPr>
                <w:rFonts w:ascii="Arial Rounded MT Bold" w:hAnsi="Arial Rounded MT Bold"/>
                <w:sz w:val="15"/>
                <w:szCs w:val="15"/>
              </w:rPr>
              <w:t>-</w:t>
            </w:r>
            <w:proofErr w:type="spellStart"/>
            <w:r w:rsidRPr="7C7E0ECB" w:rsidR="728BD6F2">
              <w:rPr>
                <w:rFonts w:ascii="Arial Rounded MT Bold" w:hAnsi="Arial Rounded MT Bold"/>
                <w:sz w:val="15"/>
                <w:szCs w:val="15"/>
              </w:rPr>
              <w:t>Mihimihi</w:t>
            </w:r>
            <w:proofErr w:type="spellEnd"/>
          </w:p>
          <w:p w:rsidRPr="006F4FE0" w:rsidR="0013571B" w:rsidP="7C7E0ECB" w:rsidRDefault="0013571B" w14:paraId="2529E85E" w14:textId="53C432E4">
            <w:pPr>
              <w:rPr>
                <w:rFonts w:ascii="Arial Rounded MT Bold" w:hAnsi="Arial Rounded MT Bold"/>
                <w:sz w:val="15"/>
                <w:szCs w:val="15"/>
              </w:rPr>
            </w:pPr>
            <w:r w:rsidRPr="7C7E0ECB" w:rsidR="0013571B">
              <w:rPr>
                <w:rFonts w:ascii="Arial Rounded MT Bold" w:hAnsi="Arial Rounded MT Bold"/>
                <w:sz w:val="15"/>
                <w:szCs w:val="15"/>
              </w:rPr>
              <w:t>-</w:t>
            </w:r>
            <w:proofErr w:type="spellStart"/>
            <w:r w:rsidRPr="7C7E0ECB" w:rsidR="0013571B">
              <w:rPr>
                <w:rFonts w:ascii="Arial Rounded MT Bold" w:hAnsi="Arial Rounded MT Bold"/>
                <w:sz w:val="15"/>
                <w:szCs w:val="15"/>
              </w:rPr>
              <w:t>Waiata</w:t>
            </w:r>
            <w:proofErr w:type="spellEnd"/>
          </w:p>
          <w:p w:rsidRPr="006F4FE0" w:rsidR="0013571B" w:rsidP="7C7E0ECB" w:rsidRDefault="0013571B" w14:paraId="0575698C" w14:textId="77777777">
            <w:pPr>
              <w:rPr>
                <w:rFonts w:ascii="Arial Rounded MT Bold" w:hAnsi="Arial Rounded MT Bold"/>
                <w:sz w:val="15"/>
                <w:szCs w:val="15"/>
              </w:rPr>
            </w:pPr>
            <w:r w:rsidRPr="7C7E0ECB" w:rsidR="0013571B">
              <w:rPr>
                <w:rFonts w:ascii="Arial Rounded MT Bold" w:hAnsi="Arial Rounded MT Bold"/>
                <w:sz w:val="15"/>
                <w:szCs w:val="15"/>
              </w:rPr>
              <w:t>-Protocols</w:t>
            </w:r>
          </w:p>
          <w:p w:rsidRPr="006F4FE0" w:rsidR="0013571B" w:rsidP="7C7E0ECB" w:rsidRDefault="0013571B" w14:paraId="73790F65" w14:textId="64492AF4">
            <w:pPr>
              <w:rPr>
                <w:rFonts w:ascii="Arial Rounded MT Bold" w:hAnsi="Arial Rounded MT Bold"/>
                <w:sz w:val="15"/>
                <w:szCs w:val="15"/>
              </w:rPr>
            </w:pPr>
            <w:r w:rsidRPr="7C7E0ECB" w:rsidR="0013571B">
              <w:rPr>
                <w:rFonts w:ascii="Arial Rounded MT Bold" w:hAnsi="Arial Rounded MT Bold"/>
                <w:sz w:val="15"/>
                <w:szCs w:val="15"/>
              </w:rPr>
              <w:t>-Story Telling</w:t>
            </w:r>
          </w:p>
          <w:p w:rsidRPr="00BA59D9" w:rsidR="0013571B" w:rsidP="7C7E0ECB" w:rsidRDefault="0013571B" w14:paraId="39B9A2AA" w14:textId="0798F35F">
            <w:pPr>
              <w:rPr>
                <w:rFonts w:ascii="Arial Rounded MT Bold" w:hAnsi="Arial Rounded MT Bold" w:eastAsia="Arial Rounded MT Bold" w:cs="Arial Rounded MT Bold"/>
                <w:noProof w:val="0"/>
                <w:sz w:val="15"/>
                <w:szCs w:val="15"/>
                <w:lang w:val="en-GB"/>
              </w:rPr>
            </w:pPr>
            <w:r w:rsidRPr="7C7E0ECB" w:rsidR="2E102B91">
              <w:rPr>
                <w:rFonts w:ascii="Arial Rounded MT Bold" w:hAnsi="Arial Rounded MT Bold" w:eastAsia="Arial Rounded MT Bold" w:cs="Arial Rounded MT Bold"/>
                <w:noProof w:val="0"/>
                <w:sz w:val="15"/>
                <w:szCs w:val="15"/>
                <w:lang w:val="en-GB"/>
              </w:rPr>
              <w:t>-</w:t>
            </w:r>
            <w:proofErr w:type="spellStart"/>
            <w:r w:rsidRPr="7C7E0ECB" w:rsidR="2E102B91">
              <w:rPr>
                <w:rFonts w:ascii="Arial Rounded MT Bold" w:hAnsi="Arial Rounded MT Bold" w:eastAsia="Arial Rounded MT Bold" w:cs="Arial Rounded MT Bold"/>
                <w:noProof w:val="0"/>
                <w:sz w:val="15"/>
                <w:szCs w:val="15"/>
                <w:lang w:val="en-GB"/>
              </w:rPr>
              <w:t>Te</w:t>
            </w:r>
            <w:proofErr w:type="spellEnd"/>
            <w:r w:rsidRPr="7C7E0ECB" w:rsidR="2E102B91">
              <w:rPr>
                <w:rFonts w:ascii="Arial Rounded MT Bold" w:hAnsi="Arial Rounded MT Bold" w:eastAsia="Arial Rounded MT Bold" w:cs="Arial Rounded MT Bold"/>
                <w:noProof w:val="0"/>
                <w:sz w:val="15"/>
                <w:szCs w:val="15"/>
                <w:lang w:val="en-GB"/>
              </w:rPr>
              <w:t xml:space="preserve"> Reo </w:t>
            </w:r>
            <w:proofErr w:type="spellStart"/>
            <w:r w:rsidRPr="7C7E0ECB" w:rsidR="2E102B91">
              <w:rPr>
                <w:rFonts w:ascii="Arial Rounded MT Bold" w:hAnsi="Arial Rounded MT Bold" w:eastAsia="Arial Rounded MT Bold" w:cs="Arial Rounded MT Bold"/>
                <w:noProof w:val="0"/>
                <w:sz w:val="15"/>
                <w:szCs w:val="15"/>
                <w:lang w:val="en-GB"/>
              </w:rPr>
              <w:t>M</w:t>
            </w:r>
            <w:r w:rsidRPr="7C7E0ECB" w:rsidR="2E102B91">
              <w:rPr>
                <w:rFonts w:ascii="Calibri" w:hAnsi="Calibri" w:eastAsia="Calibri" w:cs="Calibri"/>
                <w:b w:val="1"/>
                <w:bCs w:val="1"/>
                <w:noProof w:val="0"/>
                <w:sz w:val="15"/>
                <w:szCs w:val="15"/>
                <w:lang w:val="en-GB"/>
              </w:rPr>
              <w:t>ā</w:t>
            </w:r>
            <w:r w:rsidRPr="7C7E0ECB" w:rsidR="2E102B91">
              <w:rPr>
                <w:rFonts w:ascii="Arial Rounded MT Bold" w:hAnsi="Arial Rounded MT Bold" w:eastAsia="Arial Rounded MT Bold" w:cs="Arial Rounded MT Bold"/>
                <w:noProof w:val="0"/>
                <w:sz w:val="15"/>
                <w:szCs w:val="15"/>
                <w:lang w:val="en-GB"/>
              </w:rPr>
              <w:t>ori</w:t>
            </w:r>
            <w:proofErr w:type="spellEnd"/>
          </w:p>
          <w:p w:rsidRPr="00BA59D9" w:rsidR="0013571B" w:rsidP="7C7E0ECB" w:rsidRDefault="0013571B" w14:paraId="08EF1AF5" w14:textId="6E48467A">
            <w:pPr>
              <w:pStyle w:val="Normal"/>
              <w:rPr>
                <w:rFonts w:ascii="Arial Rounded MT Bold" w:hAnsi="Arial Rounded MT Bold"/>
                <w:sz w:val="12"/>
                <w:szCs w:val="12"/>
              </w:rPr>
            </w:pPr>
          </w:p>
          <w:p w:rsidRPr="00BA59D9" w:rsidR="0013571B" w:rsidP="3B78E946" w:rsidRDefault="0013571B" w14:paraId="1ABD8911" w14:textId="4E6C38CF">
            <w:pPr>
              <w:pStyle w:val="Normal"/>
              <w:rPr>
                <w:rFonts w:ascii="Arial Rounded MT Bold" w:hAnsi="Arial Rounded MT Bold"/>
                <w:sz w:val="12"/>
                <w:szCs w:val="12"/>
              </w:rPr>
            </w:pPr>
          </w:p>
          <w:p w:rsidRPr="00BA59D9" w:rsidR="0013571B" w:rsidP="3B78E946" w:rsidRDefault="0013571B" w14:paraId="25BD8D64" w14:textId="33A09A0C">
            <w:pPr>
              <w:pStyle w:val="Normal"/>
              <w:rPr>
                <w:rFonts w:ascii="Arial Rounded MT Bold" w:hAnsi="Arial Rounded MT Bold"/>
                <w:sz w:val="12"/>
                <w:szCs w:val="12"/>
              </w:rPr>
            </w:pPr>
          </w:p>
        </w:tc>
        <w:tc>
          <w:tcPr>
            <w:tcW w:w="3195" w:type="dxa"/>
            <w:tcMar/>
          </w:tcPr>
          <w:p w:rsidR="7C7E0ECB" w:rsidP="7C7E0ECB" w:rsidRDefault="7C7E0ECB" w14:paraId="76BBE9C0" w14:textId="0D610EAC">
            <w:pPr>
              <w:pStyle w:val="Normal"/>
              <w:jc w:val="center"/>
              <w:rPr>
                <w:b w:val="1"/>
                <w:bCs w:val="1"/>
                <w:sz w:val="16"/>
                <w:szCs w:val="16"/>
              </w:rPr>
            </w:pPr>
          </w:p>
          <w:p w:rsidR="0013571B" w:rsidP="3B78E946" w:rsidRDefault="0013571B" w14:paraId="4694CF77" w14:textId="00257805">
            <w:pPr>
              <w:pStyle w:val="Normal"/>
              <w:jc w:val="center"/>
              <w:rPr>
                <w:b w:val="1"/>
                <w:bCs w:val="1"/>
                <w:sz w:val="16"/>
                <w:szCs w:val="16"/>
              </w:rPr>
            </w:pPr>
            <w:r w:rsidRPr="7C7E0ECB" w:rsidR="0013571B">
              <w:rPr>
                <w:b w:val="1"/>
                <w:bCs w:val="1"/>
                <w:sz w:val="16"/>
                <w:szCs w:val="16"/>
              </w:rPr>
              <w:t>Social Studies</w:t>
            </w:r>
          </w:p>
          <w:p w:rsidR="7C7E0ECB" w:rsidP="7C7E0ECB" w:rsidRDefault="7C7E0ECB" w14:paraId="1E78D42B" w14:textId="2BBC290D">
            <w:pPr>
              <w:rPr>
                <w:rFonts w:cs="Times"/>
                <w:color w:val="000000" w:themeColor="text1" w:themeTint="FF" w:themeShade="FF"/>
                <w:sz w:val="16"/>
                <w:szCs w:val="16"/>
              </w:rPr>
            </w:pPr>
          </w:p>
          <w:p w:rsidR="0013571B" w:rsidP="003D6338" w:rsidRDefault="0013571B" w14:paraId="55E7ED88" w14:textId="77777777">
            <w:pPr>
              <w:rPr>
                <w:rFonts w:cs="Times"/>
                <w:color w:val="000000"/>
                <w:sz w:val="16"/>
                <w:szCs w:val="16"/>
              </w:rPr>
            </w:pPr>
            <w:r w:rsidRPr="3B78E946" w:rsidR="0013571B">
              <w:rPr>
                <w:rFonts w:cs="Times"/>
                <w:color w:val="000000" w:themeColor="text1" w:themeTint="FF" w:themeShade="FF"/>
                <w:sz w:val="16"/>
                <w:szCs w:val="16"/>
              </w:rPr>
              <w:t>*</w:t>
            </w:r>
            <w:r w:rsidRPr="3B78E946" w:rsidR="0013571B">
              <w:rPr>
                <w:rFonts w:cs="Times"/>
                <w:color w:val="000000" w:themeColor="text1" w:themeTint="FF" w:themeShade="FF"/>
                <w:sz w:val="16"/>
                <w:szCs w:val="16"/>
              </w:rPr>
              <w:t>Understand that people have different roles and responsibilities as part o</w:t>
            </w:r>
            <w:r w:rsidRPr="3B78E946" w:rsidR="0013571B">
              <w:rPr>
                <w:rFonts w:cs="Times"/>
                <w:color w:val="000000" w:themeColor="text1" w:themeTint="FF" w:themeShade="FF"/>
                <w:sz w:val="16"/>
                <w:szCs w:val="16"/>
              </w:rPr>
              <w:t>f their participation in groups.</w:t>
            </w:r>
          </w:p>
          <w:p w:rsidR="3B78E946" w:rsidP="3B78E946" w:rsidRDefault="3B78E946" w14:paraId="266D8C33" w14:textId="2C25230B">
            <w:pPr>
              <w:pStyle w:val="Normal"/>
              <w:jc w:val="left"/>
              <w:rPr>
                <w:rFonts w:cs="Times"/>
                <w:color w:val="000000" w:themeColor="text1" w:themeTint="FF" w:themeShade="FF"/>
                <w:sz w:val="16"/>
                <w:szCs w:val="16"/>
              </w:rPr>
            </w:pPr>
          </w:p>
          <w:p w:rsidR="0013571B" w:rsidP="3B78E946" w:rsidRDefault="0013571B" w14:paraId="684FA047" w14:textId="05F70D1C">
            <w:pPr>
              <w:pStyle w:val="Normal"/>
              <w:jc w:val="left"/>
              <w:rPr>
                <w:rFonts w:cs="Times"/>
                <w:color w:val="000000"/>
                <w:sz w:val="16"/>
                <w:szCs w:val="16"/>
              </w:rPr>
            </w:pPr>
            <w:r w:rsidRPr="3B78E946" w:rsidR="0013571B">
              <w:rPr>
                <w:rFonts w:cs="Times"/>
                <w:color w:val="000000" w:themeColor="text1" w:themeTint="FF" w:themeShade="FF"/>
                <w:sz w:val="16"/>
                <w:szCs w:val="16"/>
              </w:rPr>
              <w:t>*</w:t>
            </w:r>
            <w:r w:rsidRPr="3B78E946" w:rsidR="0013571B">
              <w:rPr>
                <w:rFonts w:cs="Times"/>
                <w:color w:val="000000" w:themeColor="text1" w:themeTint="FF" w:themeShade="FF"/>
                <w:sz w:val="16"/>
                <w:szCs w:val="16"/>
              </w:rPr>
              <w:t>Understand how belonging to groups is important for people</w:t>
            </w:r>
            <w:r w:rsidRPr="3B78E946" w:rsidR="007536B0">
              <w:rPr>
                <w:rFonts w:cs="Times"/>
                <w:color w:val="000000" w:themeColor="text1" w:themeTint="FF" w:themeShade="FF"/>
                <w:sz w:val="16"/>
                <w:szCs w:val="16"/>
              </w:rPr>
              <w:t>.</w:t>
            </w:r>
          </w:p>
          <w:p w:rsidR="429D14B1" w:rsidP="429D14B1" w:rsidRDefault="429D14B1" w14:paraId="35B189DB" w14:textId="530576C0">
            <w:pPr>
              <w:jc w:val="center"/>
              <w:rPr>
                <w:b w:val="1"/>
                <w:bCs w:val="1"/>
                <w:sz w:val="16"/>
                <w:szCs w:val="16"/>
              </w:rPr>
            </w:pPr>
          </w:p>
          <w:p w:rsidRPr="009631BA" w:rsidR="0013571B" w:rsidP="7C7E0ECB" w:rsidRDefault="0013571B" w14:paraId="3C1A7FFD" w14:textId="484CF80B">
            <w:pPr>
              <w:pStyle w:val="Normal"/>
              <w:jc w:val="center"/>
              <w:rPr>
                <w:rFonts w:ascii="Arial Rounded MT Bold" w:hAnsi="Arial Rounded MT Bold" w:eastAsia="Arial Rounded MT Bold" w:cs="Arial Rounded MT Bold"/>
                <w:noProof w:val="0"/>
                <w:sz w:val="15"/>
                <w:szCs w:val="15"/>
                <w:lang w:val="en-GB"/>
              </w:rPr>
            </w:pPr>
            <w:r w:rsidRPr="7C7E0ECB" w:rsidR="0013571B">
              <w:rPr>
                <w:b w:val="1"/>
                <w:bCs w:val="1"/>
                <w:sz w:val="16"/>
                <w:szCs w:val="16"/>
              </w:rPr>
              <w:t>Learning Languages</w:t>
            </w:r>
            <w:r w:rsidRPr="7C7E0ECB" w:rsidR="0013571B">
              <w:rPr>
                <w:b w:val="1"/>
                <w:bCs w:val="1"/>
                <w:sz w:val="16"/>
                <w:szCs w:val="16"/>
              </w:rPr>
              <w:t xml:space="preserve">- </w:t>
            </w:r>
            <w:proofErr w:type="spellStart"/>
            <w:r w:rsidRPr="7C7E0ECB" w:rsidR="0013571B">
              <w:rPr>
                <w:b w:val="1"/>
                <w:bCs w:val="1"/>
                <w:sz w:val="16"/>
                <w:szCs w:val="16"/>
              </w:rPr>
              <w:t>Te</w:t>
            </w:r>
            <w:proofErr w:type="spellEnd"/>
            <w:r w:rsidRPr="7C7E0ECB" w:rsidR="0013571B">
              <w:rPr>
                <w:b w:val="1"/>
                <w:bCs w:val="1"/>
                <w:sz w:val="16"/>
                <w:szCs w:val="16"/>
              </w:rPr>
              <w:t xml:space="preserve"> </w:t>
            </w:r>
            <w:r w:rsidRPr="7C7E0ECB" w:rsidR="0013571B">
              <w:rPr>
                <w:b w:val="1"/>
                <w:bCs w:val="1"/>
                <w:sz w:val="16"/>
                <w:szCs w:val="16"/>
              </w:rPr>
              <w:t>Reo</w:t>
            </w:r>
            <w:r w:rsidRPr="7C7E0ECB" w:rsidR="0013571B">
              <w:rPr>
                <w:b w:val="1"/>
                <w:bCs w:val="1"/>
                <w:sz w:val="16"/>
                <w:szCs w:val="16"/>
              </w:rPr>
              <w:t xml:space="preserve"> </w:t>
            </w:r>
            <w:r w:rsidRPr="7C7E0ECB" w:rsidR="1CE5D4E2">
              <w:rPr>
                <w:b w:val="1"/>
                <w:bCs w:val="1"/>
                <w:sz w:val="16"/>
                <w:szCs w:val="16"/>
              </w:rPr>
              <w:t>M</w:t>
            </w:r>
            <w:r w:rsidRPr="7C7E0ECB" w:rsidR="1CE5D4E2">
              <w:rPr>
                <w:rFonts w:ascii="Calibri" w:hAnsi="Calibri" w:eastAsia="Calibri" w:cs="Calibri"/>
                <w:b w:val="1"/>
                <w:bCs w:val="1"/>
                <w:noProof w:val="0"/>
                <w:sz w:val="15"/>
                <w:szCs w:val="15"/>
                <w:lang w:val="en-GB"/>
              </w:rPr>
              <w:t>ā</w:t>
            </w:r>
            <w:r w:rsidRPr="7C7E0ECB" w:rsidR="1CE5D4E2">
              <w:rPr>
                <w:rFonts w:ascii="Arial Rounded MT Bold" w:hAnsi="Arial Rounded MT Bold" w:eastAsia="Arial Rounded MT Bold" w:cs="Arial Rounded MT Bold"/>
                <w:noProof w:val="0"/>
                <w:sz w:val="15"/>
                <w:szCs w:val="15"/>
                <w:lang w:val="en-GB"/>
              </w:rPr>
              <w:t>ori</w:t>
            </w:r>
          </w:p>
          <w:p w:rsidRPr="009631BA" w:rsidR="0013571B" w:rsidP="00301C3A" w:rsidRDefault="0013571B" w14:paraId="5FACE2B4" w14:textId="0A1C11B2">
            <w:pPr>
              <w:jc w:val="center"/>
              <w:rPr>
                <w:color w:val="000000"/>
                <w:sz w:val="16"/>
                <w:szCs w:val="16"/>
              </w:rPr>
            </w:pPr>
            <w:r w:rsidRPr="009631BA">
              <w:rPr>
                <w:sz w:val="16"/>
                <w:szCs w:val="16"/>
              </w:rPr>
              <w:t>Participating and contributing in communities</w:t>
            </w:r>
          </w:p>
          <w:p w:rsidR="0029674F" w:rsidP="003D6338" w:rsidRDefault="0029674F" w14:paraId="661CAFAD" w14:textId="77777777">
            <w:pPr>
              <w:rPr>
                <w:color w:val="000000"/>
                <w:sz w:val="16"/>
                <w:szCs w:val="16"/>
              </w:rPr>
            </w:pPr>
          </w:p>
          <w:p w:rsidRPr="009631BA" w:rsidR="0013571B" w:rsidP="003D6338" w:rsidRDefault="0013571B" w14:paraId="0681EC69" w14:textId="68285252">
            <w:pPr>
              <w:rPr>
                <w:color w:val="000000"/>
                <w:sz w:val="16"/>
                <w:szCs w:val="16"/>
              </w:rPr>
            </w:pPr>
            <w:r w:rsidRPr="7C7E0ECB" w:rsidR="0013571B">
              <w:rPr>
                <w:color w:val="000000" w:themeColor="text1" w:themeTint="FF" w:themeShade="FF"/>
                <w:sz w:val="16"/>
                <w:szCs w:val="16"/>
              </w:rPr>
              <w:t>*</w:t>
            </w:r>
            <w:r w:rsidRPr="7C7E0ECB" w:rsidR="0013571B">
              <w:rPr>
                <w:color w:val="000000" w:themeColor="text1" w:themeTint="FF" w:themeShade="FF"/>
                <w:sz w:val="16"/>
                <w:szCs w:val="16"/>
              </w:rPr>
              <w:t xml:space="preserve">Show social awareness when interacting with others. </w:t>
            </w:r>
          </w:p>
          <w:p w:rsidR="7C7E0ECB" w:rsidP="7C7E0ECB" w:rsidRDefault="7C7E0ECB" w14:paraId="0B382D55" w14:textId="725CB677">
            <w:pPr>
              <w:pStyle w:val="Normal"/>
              <w:rPr>
                <w:color w:val="000000" w:themeColor="text1" w:themeTint="FF" w:themeShade="FF"/>
                <w:sz w:val="16"/>
                <w:szCs w:val="16"/>
              </w:rPr>
            </w:pPr>
          </w:p>
          <w:p w:rsidRPr="00C41568" w:rsidR="0013571B" w:rsidP="429D14B1" w:rsidRDefault="003C51C4" w14:paraId="42BE0B3B" w14:textId="52BBAEDB">
            <w:pPr>
              <w:rPr>
                <w:rFonts w:cs="Times"/>
                <w:color w:val="000000" w:themeColor="text1" w:themeTint="FF" w:themeShade="FF"/>
                <w:sz w:val="16"/>
                <w:szCs w:val="16"/>
              </w:rPr>
            </w:pPr>
            <w:r w:rsidRPr="429D14B1" w:rsidR="003C51C4">
              <w:rPr>
                <w:rFonts w:cs="Times"/>
                <w:color w:val="000000" w:themeColor="text1" w:themeTint="FF" w:themeShade="FF"/>
                <w:sz w:val="16"/>
                <w:szCs w:val="16"/>
              </w:rPr>
              <w:t>*</w:t>
            </w:r>
            <w:r w:rsidRPr="429D14B1" w:rsidR="0013571B">
              <w:rPr>
                <w:rFonts w:cs="Times"/>
                <w:color w:val="000000" w:themeColor="text1" w:themeTint="FF" w:themeShade="FF"/>
                <w:sz w:val="16"/>
                <w:szCs w:val="16"/>
              </w:rPr>
              <w:t>Make connections with known culture(s).</w:t>
            </w:r>
          </w:p>
          <w:p w:rsidRPr="00C41568" w:rsidR="0013571B" w:rsidP="429D14B1" w:rsidRDefault="003C51C4" w14:paraId="11740EFC" w14:textId="429E8B0F">
            <w:pPr>
              <w:rPr>
                <w:rFonts w:cs="Times"/>
                <w:color w:val="000000" w:themeColor="text1" w:themeTint="FF" w:themeShade="FF"/>
                <w:sz w:val="16"/>
                <w:szCs w:val="16"/>
              </w:rPr>
            </w:pPr>
          </w:p>
          <w:p w:rsidRPr="00C41568" w:rsidR="0013571B" w:rsidP="7C14B11B" w:rsidRDefault="003C51C4" w14:paraId="7D7D5BA2" w14:textId="01A729D2">
            <w:pPr>
              <w:pStyle w:val="Normal"/>
              <w:jc w:val="center"/>
              <w:rPr>
                <w:b w:val="1"/>
                <w:bCs w:val="1"/>
                <w:sz w:val="16"/>
                <w:szCs w:val="16"/>
              </w:rPr>
            </w:pPr>
            <w:r w:rsidRPr="7C14B11B" w:rsidR="78B9121D">
              <w:rPr>
                <w:b w:val="1"/>
                <w:bCs w:val="1"/>
                <w:sz w:val="16"/>
                <w:szCs w:val="16"/>
              </w:rPr>
              <w:t>Health and Physical Education</w:t>
            </w:r>
          </w:p>
          <w:p w:rsidRPr="00C41568" w:rsidR="0013571B" w:rsidP="429D14B1" w:rsidRDefault="003C51C4" w14:paraId="22F57790" w14:textId="77777777">
            <w:pPr>
              <w:jc w:val="center"/>
              <w:rPr>
                <w:b w:val="1"/>
                <w:bCs w:val="1"/>
                <w:color w:val="000000" w:themeColor="text1" w:themeTint="FF" w:themeShade="FF"/>
                <w:sz w:val="16"/>
                <w:szCs w:val="16"/>
              </w:rPr>
            </w:pPr>
            <w:r w:rsidRPr="429D14B1" w:rsidR="78B9121D">
              <w:rPr>
                <w:b w:val="1"/>
                <w:bCs w:val="1"/>
                <w:color w:val="000000" w:themeColor="text1" w:themeTint="FF" w:themeShade="FF"/>
                <w:sz w:val="16"/>
                <w:szCs w:val="16"/>
              </w:rPr>
              <w:t>Relationships with other people</w:t>
            </w:r>
          </w:p>
          <w:p w:rsidRPr="00C41568" w:rsidR="0013571B" w:rsidP="429D14B1" w:rsidRDefault="003C51C4" w14:paraId="3C052137" w14:textId="07C1C82A">
            <w:pPr>
              <w:jc w:val="center"/>
              <w:rPr>
                <w:b w:val="1"/>
                <w:bCs w:val="1"/>
                <w:color w:val="000000" w:themeColor="text1" w:themeTint="FF" w:themeShade="FF"/>
                <w:sz w:val="16"/>
                <w:szCs w:val="16"/>
              </w:rPr>
            </w:pPr>
          </w:p>
          <w:p w:rsidRPr="00C41568" w:rsidR="0013571B" w:rsidP="7C7E0ECB" w:rsidRDefault="003C51C4" w14:paraId="6C09AE5B" w14:textId="0C0F9948">
            <w:pPr>
              <w:pStyle w:val="Normal"/>
              <w:rPr>
                <w:rFonts w:cs="Times"/>
                <w:color w:val="000000" w:themeColor="text1" w:themeTint="FF" w:themeShade="FF"/>
                <w:sz w:val="16"/>
                <w:szCs w:val="16"/>
              </w:rPr>
            </w:pPr>
            <w:r w:rsidRPr="7C7E0ECB" w:rsidR="78B9121D">
              <w:rPr>
                <w:sz w:val="16"/>
                <w:szCs w:val="16"/>
              </w:rPr>
              <w:t>*Demonstrate respect through sharing and co-operation in groups</w:t>
            </w:r>
            <w:r w:rsidRPr="7C7E0ECB" w:rsidR="2B4D86DB">
              <w:rPr>
                <w:sz w:val="16"/>
                <w:szCs w:val="16"/>
              </w:rPr>
              <w:t>.</w:t>
            </w:r>
          </w:p>
          <w:p w:rsidRPr="00C41568" w:rsidR="0013571B" w:rsidP="7C7E0ECB" w:rsidRDefault="003C51C4" w14:paraId="2437D2BC" w14:textId="059EFCB0">
            <w:pPr>
              <w:pStyle w:val="Normal"/>
              <w:rPr>
                <w:sz w:val="16"/>
                <w:szCs w:val="16"/>
              </w:rPr>
            </w:pPr>
          </w:p>
          <w:p w:rsidRPr="00C41568" w:rsidR="0013571B" w:rsidP="429D14B1" w:rsidRDefault="003C51C4" w14:paraId="73E60739" w14:textId="439B7FC0">
            <w:pPr>
              <w:pStyle w:val="Normal"/>
              <w:rPr>
                <w:rFonts w:cs="Times"/>
                <w:color w:val="000000"/>
                <w:sz w:val="16"/>
                <w:szCs w:val="16"/>
              </w:rPr>
            </w:pPr>
            <w:r w:rsidRPr="7C7E0ECB" w:rsidR="0013571B">
              <w:rPr>
                <w:rFonts w:cs="Times"/>
                <w:color w:val="000000" w:themeColor="text1" w:themeTint="FF" w:themeShade="FF"/>
                <w:sz w:val="16"/>
                <w:szCs w:val="16"/>
              </w:rPr>
              <w:t xml:space="preserve"> </w:t>
            </w:r>
          </w:p>
        </w:tc>
        <w:tc>
          <w:tcPr>
            <w:tcW w:w="3285" w:type="dxa"/>
            <w:tcMar/>
          </w:tcPr>
          <w:p w:rsidR="7C7E0ECB" w:rsidP="7C7E0ECB" w:rsidRDefault="7C7E0ECB" w14:paraId="4D9B9EEE" w14:textId="0515E218">
            <w:pPr>
              <w:pStyle w:val="Normal"/>
              <w:jc w:val="center"/>
              <w:rPr>
                <w:b w:val="1"/>
                <w:bCs w:val="1"/>
                <w:sz w:val="16"/>
                <w:szCs w:val="16"/>
              </w:rPr>
            </w:pPr>
          </w:p>
          <w:p w:rsidRPr="00C948F3" w:rsidR="0013571B" w:rsidP="3B78E946" w:rsidRDefault="0013571B" w14:paraId="46FAD267" w14:textId="66755E01">
            <w:pPr>
              <w:pStyle w:val="Normal"/>
              <w:jc w:val="center"/>
              <w:rPr>
                <w:b w:val="1"/>
                <w:bCs w:val="1"/>
                <w:sz w:val="16"/>
                <w:szCs w:val="16"/>
              </w:rPr>
            </w:pPr>
            <w:r w:rsidRPr="7C7E0ECB" w:rsidR="0013571B">
              <w:rPr>
                <w:b w:val="1"/>
                <w:bCs w:val="1"/>
                <w:sz w:val="16"/>
                <w:szCs w:val="16"/>
              </w:rPr>
              <w:t>Social Studies</w:t>
            </w:r>
          </w:p>
          <w:p w:rsidR="7C7E0ECB" w:rsidP="7C7E0ECB" w:rsidRDefault="7C7E0ECB" w14:paraId="44BFBF86" w14:textId="17D86C37">
            <w:pPr>
              <w:rPr>
                <w:sz w:val="16"/>
                <w:szCs w:val="16"/>
              </w:rPr>
            </w:pPr>
          </w:p>
          <w:p w:rsidR="0013571B" w:rsidP="003D6338" w:rsidRDefault="0013571B" w14:paraId="1F668386" w14:textId="77777777">
            <w:pPr>
              <w:rPr>
                <w:rFonts w:ascii="MS Mincho" w:hAnsi="MS Mincho" w:eastAsia="MS Mincho" w:cs="MS Mincho"/>
                <w:sz w:val="16"/>
                <w:szCs w:val="16"/>
              </w:rPr>
            </w:pPr>
            <w:r w:rsidRPr="3B78E946" w:rsidR="0013571B">
              <w:rPr>
                <w:sz w:val="16"/>
                <w:szCs w:val="16"/>
              </w:rPr>
              <w:t>*</w:t>
            </w:r>
            <w:r w:rsidRPr="3B78E946" w:rsidR="0013571B">
              <w:rPr>
                <w:sz w:val="16"/>
                <w:szCs w:val="16"/>
              </w:rPr>
              <w:t xml:space="preserve">Understand how cultural practices reflect and express people’s customs, traditions, and values. </w:t>
            </w:r>
            <w:r w:rsidRPr="3B78E946" w:rsidR="0013571B">
              <w:rPr>
                <w:rFonts w:ascii="MS Mincho" w:hAnsi="MS Mincho" w:eastAsia="MS Mincho" w:cs="MS Mincho"/>
                <w:sz w:val="16"/>
                <w:szCs w:val="16"/>
              </w:rPr>
              <w:t> </w:t>
            </w:r>
          </w:p>
          <w:p w:rsidR="3B78E946" w:rsidP="3B78E946" w:rsidRDefault="3B78E946" w14:paraId="1B299926" w14:textId="39A257B0">
            <w:pPr>
              <w:pStyle w:val="Normal"/>
              <w:rPr>
                <w:rFonts w:cs="Times"/>
                <w:color w:val="000000" w:themeColor="text1" w:themeTint="FF" w:themeShade="FF"/>
                <w:sz w:val="16"/>
                <w:szCs w:val="16"/>
              </w:rPr>
            </w:pPr>
          </w:p>
          <w:p w:rsidR="0013571B" w:rsidP="7C7E0ECB" w:rsidRDefault="0013571B" w14:paraId="6A9108A7" w14:textId="7159B19B">
            <w:pPr>
              <w:pStyle w:val="Normal"/>
              <w:rPr>
                <w:rFonts w:cs="Times"/>
                <w:color w:val="000000" w:themeColor="text1" w:themeTint="FF" w:themeShade="FF"/>
                <w:sz w:val="16"/>
                <w:szCs w:val="16"/>
              </w:rPr>
            </w:pPr>
            <w:r w:rsidRPr="7C7E0ECB" w:rsidR="0013571B">
              <w:rPr>
                <w:rFonts w:cs="Times"/>
                <w:color w:val="000000" w:themeColor="text1" w:themeTint="FF" w:themeShade="FF"/>
                <w:sz w:val="16"/>
                <w:szCs w:val="16"/>
              </w:rPr>
              <w:t xml:space="preserve">*Understand how </w:t>
            </w:r>
            <w:r w:rsidRPr="7C7E0ECB" w:rsidR="7C65129E">
              <w:rPr>
                <w:rFonts w:cs="Times"/>
                <w:color w:val="000000" w:themeColor="text1" w:themeTint="FF" w:themeShade="FF"/>
                <w:sz w:val="16"/>
                <w:szCs w:val="16"/>
              </w:rPr>
              <w:t>the status of Maori as tangata whenua is significant for communities in New Zealand.</w:t>
            </w:r>
          </w:p>
          <w:p w:rsidR="0013571B" w:rsidP="003D6338" w:rsidRDefault="0013571B" w14:paraId="5905E14F" w14:textId="77777777">
            <w:pPr>
              <w:rPr>
                <w:b/>
                <w:sz w:val="16"/>
                <w:szCs w:val="16"/>
              </w:rPr>
            </w:pPr>
          </w:p>
          <w:p w:rsidRPr="009631BA" w:rsidR="0013571B" w:rsidP="7C7E0ECB" w:rsidRDefault="0013571B" w14:paraId="3F2AAD57" w14:textId="2E03FD6C">
            <w:pPr>
              <w:pStyle w:val="Normal"/>
              <w:jc w:val="center"/>
              <w:rPr>
                <w:rFonts w:ascii="Arial Rounded MT Bold" w:hAnsi="Arial Rounded MT Bold" w:eastAsia="Arial Rounded MT Bold" w:cs="Arial Rounded MT Bold"/>
                <w:noProof w:val="0"/>
                <w:sz w:val="15"/>
                <w:szCs w:val="15"/>
                <w:lang w:val="en-GB"/>
              </w:rPr>
            </w:pPr>
            <w:r w:rsidRPr="7C7E0ECB" w:rsidR="0013571B">
              <w:rPr>
                <w:b w:val="1"/>
                <w:bCs w:val="1"/>
                <w:sz w:val="16"/>
                <w:szCs w:val="16"/>
              </w:rPr>
              <w:t>Learning Languages</w:t>
            </w:r>
            <w:r w:rsidRPr="7C7E0ECB" w:rsidR="0013571B">
              <w:rPr>
                <w:b w:val="1"/>
                <w:bCs w:val="1"/>
                <w:sz w:val="16"/>
                <w:szCs w:val="16"/>
              </w:rPr>
              <w:t xml:space="preserve"> – </w:t>
            </w:r>
            <w:proofErr w:type="spellStart"/>
            <w:r w:rsidRPr="7C7E0ECB" w:rsidR="0013571B">
              <w:rPr>
                <w:b w:val="1"/>
                <w:bCs w:val="1"/>
                <w:sz w:val="16"/>
                <w:szCs w:val="16"/>
              </w:rPr>
              <w:t>Te</w:t>
            </w:r>
            <w:proofErr w:type="spellEnd"/>
            <w:r w:rsidRPr="7C7E0ECB" w:rsidR="0013571B">
              <w:rPr>
                <w:b w:val="1"/>
                <w:bCs w:val="1"/>
                <w:sz w:val="16"/>
                <w:szCs w:val="16"/>
              </w:rPr>
              <w:t xml:space="preserve"> </w:t>
            </w:r>
            <w:r w:rsidRPr="7C7E0ECB" w:rsidR="0013571B">
              <w:rPr>
                <w:b w:val="1"/>
                <w:bCs w:val="1"/>
                <w:sz w:val="16"/>
                <w:szCs w:val="16"/>
              </w:rPr>
              <w:t>Reo</w:t>
            </w:r>
            <w:r w:rsidRPr="7C7E0ECB" w:rsidR="0013571B">
              <w:rPr>
                <w:b w:val="1"/>
                <w:bCs w:val="1"/>
                <w:sz w:val="16"/>
                <w:szCs w:val="16"/>
              </w:rPr>
              <w:t xml:space="preserve"> </w:t>
            </w:r>
            <w:r w:rsidRPr="7C7E0ECB" w:rsidR="6D44CC52">
              <w:rPr>
                <w:b w:val="1"/>
                <w:bCs w:val="1"/>
                <w:sz w:val="16"/>
                <w:szCs w:val="16"/>
              </w:rPr>
              <w:t>M</w:t>
            </w:r>
            <w:r w:rsidRPr="7C7E0ECB" w:rsidR="6D44CC52">
              <w:rPr>
                <w:rFonts w:ascii="Calibri" w:hAnsi="Calibri" w:eastAsia="Calibri" w:cs="Calibri"/>
                <w:b w:val="1"/>
                <w:bCs w:val="1"/>
                <w:noProof w:val="0"/>
                <w:sz w:val="15"/>
                <w:szCs w:val="15"/>
                <w:lang w:val="en-GB"/>
              </w:rPr>
              <w:t>ā</w:t>
            </w:r>
            <w:r w:rsidRPr="7C7E0ECB" w:rsidR="6D44CC52">
              <w:rPr>
                <w:rFonts w:ascii="Arial Rounded MT Bold" w:hAnsi="Arial Rounded MT Bold" w:eastAsia="Arial Rounded MT Bold" w:cs="Arial Rounded MT Bold"/>
                <w:noProof w:val="0"/>
                <w:sz w:val="15"/>
                <w:szCs w:val="15"/>
                <w:lang w:val="en-GB"/>
              </w:rPr>
              <w:t>ori</w:t>
            </w:r>
          </w:p>
          <w:p w:rsidRPr="009631BA" w:rsidR="0013571B" w:rsidP="00301C3A" w:rsidRDefault="0013571B" w14:paraId="6348AD62" w14:textId="71DF8904">
            <w:pPr>
              <w:jc w:val="center"/>
              <w:rPr>
                <w:color w:val="000000"/>
                <w:sz w:val="16"/>
                <w:szCs w:val="16"/>
              </w:rPr>
            </w:pPr>
            <w:r w:rsidRPr="009631BA">
              <w:rPr>
                <w:sz w:val="16"/>
                <w:szCs w:val="16"/>
              </w:rPr>
              <w:t>Participating and contributing in communities</w:t>
            </w:r>
          </w:p>
          <w:p w:rsidR="0029674F" w:rsidP="003D6338" w:rsidRDefault="0029674F" w14:paraId="13C0CA47" w14:textId="77777777">
            <w:pPr>
              <w:rPr>
                <w:color w:val="000000"/>
                <w:sz w:val="16"/>
                <w:szCs w:val="16"/>
              </w:rPr>
            </w:pPr>
          </w:p>
          <w:p w:rsidRPr="009631BA" w:rsidR="0013571B" w:rsidP="003D6338" w:rsidRDefault="0013571B" w14:paraId="76306D14" w14:textId="6DEB132A">
            <w:pPr>
              <w:rPr>
                <w:color w:val="000000"/>
                <w:sz w:val="16"/>
                <w:szCs w:val="16"/>
              </w:rPr>
            </w:pPr>
            <w:r w:rsidRPr="7C7E0ECB" w:rsidR="0013571B">
              <w:rPr>
                <w:color w:val="000000" w:themeColor="text1" w:themeTint="FF" w:themeShade="FF"/>
                <w:sz w:val="16"/>
                <w:szCs w:val="16"/>
              </w:rPr>
              <w:t>*</w:t>
            </w:r>
            <w:r w:rsidRPr="7C7E0ECB" w:rsidR="0013571B">
              <w:rPr>
                <w:color w:val="000000" w:themeColor="text1" w:themeTint="FF" w:themeShade="FF"/>
                <w:sz w:val="16"/>
                <w:szCs w:val="16"/>
              </w:rPr>
              <w:t xml:space="preserve">Show social awareness when interacting with others. </w:t>
            </w:r>
          </w:p>
          <w:p w:rsidR="7C7E0ECB" w:rsidP="7C7E0ECB" w:rsidRDefault="7C7E0ECB" w14:paraId="6565A99F" w14:textId="2292AD5E">
            <w:pPr>
              <w:pStyle w:val="Normal"/>
              <w:rPr>
                <w:color w:val="000000" w:themeColor="text1" w:themeTint="FF" w:themeShade="FF"/>
                <w:sz w:val="16"/>
                <w:szCs w:val="16"/>
              </w:rPr>
            </w:pPr>
          </w:p>
          <w:p w:rsidRPr="0047532F" w:rsidR="0013571B" w:rsidP="429D14B1" w:rsidRDefault="003C51C4" w14:paraId="10F7D6FB" w14:textId="4C8632BC">
            <w:pPr>
              <w:rPr>
                <w:rFonts w:cs="Times"/>
                <w:color w:val="000000" w:themeColor="text1" w:themeTint="FF" w:themeShade="FF"/>
                <w:sz w:val="16"/>
                <w:szCs w:val="16"/>
              </w:rPr>
            </w:pPr>
            <w:r w:rsidRPr="429D14B1" w:rsidR="003C51C4">
              <w:rPr>
                <w:rFonts w:cs="Times"/>
                <w:color w:val="000000" w:themeColor="text1" w:themeTint="FF" w:themeShade="FF"/>
                <w:sz w:val="16"/>
                <w:szCs w:val="16"/>
              </w:rPr>
              <w:t>*</w:t>
            </w:r>
            <w:r w:rsidRPr="429D14B1" w:rsidR="0013571B">
              <w:rPr>
                <w:rFonts w:cs="Times"/>
                <w:color w:val="000000" w:themeColor="text1" w:themeTint="FF" w:themeShade="FF"/>
                <w:sz w:val="16"/>
                <w:szCs w:val="16"/>
              </w:rPr>
              <w:t xml:space="preserve">Make connections with known culture(s). </w:t>
            </w:r>
          </w:p>
          <w:p w:rsidRPr="0047532F" w:rsidR="0013571B" w:rsidP="429D14B1" w:rsidRDefault="003C51C4" w14:paraId="439DA218" w14:textId="6F095D53">
            <w:pPr>
              <w:pStyle w:val="Normal"/>
              <w:rPr>
                <w:rFonts w:cs="Times"/>
                <w:color w:val="000000" w:themeColor="text1" w:themeTint="FF" w:themeShade="FF"/>
                <w:sz w:val="16"/>
                <w:szCs w:val="16"/>
              </w:rPr>
            </w:pPr>
          </w:p>
          <w:p w:rsidRPr="0047532F" w:rsidR="0013571B" w:rsidP="7C14B11B" w:rsidRDefault="003C51C4" w14:paraId="43045E3D" w14:textId="3BA9A78E">
            <w:pPr>
              <w:pStyle w:val="Normal"/>
              <w:jc w:val="center"/>
              <w:rPr>
                <w:b w:val="1"/>
                <w:bCs w:val="1"/>
                <w:sz w:val="16"/>
                <w:szCs w:val="16"/>
              </w:rPr>
            </w:pPr>
            <w:r w:rsidRPr="7C14B11B" w:rsidR="4BD80DDC">
              <w:rPr>
                <w:b w:val="1"/>
                <w:bCs w:val="1"/>
                <w:sz w:val="16"/>
                <w:szCs w:val="16"/>
              </w:rPr>
              <w:t>Health and Physical Education</w:t>
            </w:r>
          </w:p>
          <w:p w:rsidRPr="0047532F" w:rsidR="0013571B" w:rsidP="429D14B1" w:rsidRDefault="003C51C4" w14:paraId="18F90F1C" w14:textId="77777777">
            <w:pPr>
              <w:jc w:val="center"/>
              <w:rPr>
                <w:b w:val="1"/>
                <w:bCs w:val="1"/>
                <w:color w:val="000000" w:themeColor="text1" w:themeTint="FF" w:themeShade="FF"/>
                <w:sz w:val="16"/>
                <w:szCs w:val="16"/>
              </w:rPr>
            </w:pPr>
            <w:r w:rsidRPr="429D14B1" w:rsidR="4BD80DDC">
              <w:rPr>
                <w:b w:val="1"/>
                <w:bCs w:val="1"/>
                <w:color w:val="000000" w:themeColor="text1" w:themeTint="FF" w:themeShade="FF"/>
                <w:sz w:val="16"/>
                <w:szCs w:val="16"/>
              </w:rPr>
              <w:t>Relationships with other people</w:t>
            </w:r>
          </w:p>
          <w:p w:rsidRPr="0047532F" w:rsidR="0013571B" w:rsidP="429D14B1" w:rsidRDefault="003C51C4" w14:paraId="6F1AEA79" w14:textId="48BEFD0F">
            <w:pPr>
              <w:jc w:val="center"/>
              <w:rPr>
                <w:b w:val="1"/>
                <w:bCs w:val="1"/>
                <w:color w:val="000000" w:themeColor="text1" w:themeTint="FF" w:themeShade="FF"/>
                <w:sz w:val="16"/>
                <w:szCs w:val="16"/>
              </w:rPr>
            </w:pPr>
          </w:p>
          <w:p w:rsidRPr="0047532F" w:rsidR="0013571B" w:rsidP="3B78E946" w:rsidRDefault="003C51C4" w14:paraId="5AB00400" w14:textId="1B131056">
            <w:pPr>
              <w:rPr>
                <w:sz w:val="16"/>
                <w:szCs w:val="16"/>
              </w:rPr>
            </w:pPr>
            <w:r w:rsidRPr="3B78E946" w:rsidR="4BD80DDC">
              <w:rPr>
                <w:sz w:val="16"/>
                <w:szCs w:val="16"/>
              </w:rPr>
              <w:t>*Describe how individuals and groups share characteristics and are also unique.</w:t>
            </w:r>
          </w:p>
        </w:tc>
        <w:tc>
          <w:tcPr>
            <w:tcW w:w="3630" w:type="dxa"/>
            <w:tcMar/>
          </w:tcPr>
          <w:p w:rsidR="7C7E0ECB" w:rsidP="7C7E0ECB" w:rsidRDefault="7C7E0ECB" w14:paraId="682C0A4B" w14:textId="46D07116">
            <w:pPr>
              <w:pStyle w:val="Normal"/>
              <w:jc w:val="center"/>
              <w:rPr>
                <w:b w:val="1"/>
                <w:bCs w:val="1"/>
                <w:sz w:val="16"/>
                <w:szCs w:val="16"/>
              </w:rPr>
            </w:pPr>
          </w:p>
          <w:p w:rsidR="0013571B" w:rsidP="3B78E946" w:rsidRDefault="0013571B" w14:paraId="357EEC9A" w14:textId="1C7BA2D4">
            <w:pPr>
              <w:pStyle w:val="Normal"/>
              <w:jc w:val="center"/>
              <w:rPr>
                <w:b w:val="1"/>
                <w:bCs w:val="1"/>
                <w:sz w:val="16"/>
                <w:szCs w:val="16"/>
              </w:rPr>
            </w:pPr>
            <w:r w:rsidRPr="7C7E0ECB" w:rsidR="0013571B">
              <w:rPr>
                <w:b w:val="1"/>
                <w:bCs w:val="1"/>
                <w:sz w:val="16"/>
                <w:szCs w:val="16"/>
              </w:rPr>
              <w:t>Social Studies</w:t>
            </w:r>
          </w:p>
          <w:p w:rsidR="7C7E0ECB" w:rsidP="7C7E0ECB" w:rsidRDefault="7C7E0ECB" w14:paraId="22ECD187" w14:textId="155C92AE">
            <w:pPr>
              <w:rPr>
                <w:sz w:val="16"/>
                <w:szCs w:val="16"/>
              </w:rPr>
            </w:pPr>
          </w:p>
          <w:p w:rsidR="0013571B" w:rsidP="00C41568" w:rsidRDefault="0013571B" w14:paraId="61479A59" w14:textId="7007FFD4">
            <w:pPr>
              <w:rPr>
                <w:sz w:val="16"/>
                <w:szCs w:val="16"/>
              </w:rPr>
            </w:pPr>
            <w:r>
              <w:rPr>
                <w:sz w:val="16"/>
                <w:szCs w:val="16"/>
              </w:rPr>
              <w:t>*</w:t>
            </w:r>
            <w:r w:rsidRPr="006D0F26">
              <w:rPr>
                <w:sz w:val="16"/>
                <w:szCs w:val="16"/>
              </w:rPr>
              <w:t>Understand how cultural practices vary but reflect similar purposes.</w:t>
            </w:r>
          </w:p>
          <w:p w:rsidR="0013571B" w:rsidP="003D6338" w:rsidRDefault="0013571B" w14:paraId="05C41167" w14:textId="77777777">
            <w:pPr>
              <w:jc w:val="center"/>
              <w:rPr>
                <w:sz w:val="16"/>
                <w:szCs w:val="16"/>
              </w:rPr>
            </w:pPr>
          </w:p>
          <w:p w:rsidRPr="006B6290" w:rsidR="0013571B" w:rsidP="008D057A" w:rsidRDefault="0013571B" w14:paraId="1A281C64" w14:textId="0FD5D523">
            <w:pPr>
              <w:rPr>
                <w:sz w:val="16"/>
                <w:szCs w:val="16"/>
              </w:rPr>
            </w:pPr>
            <w:r>
              <w:rPr>
                <w:sz w:val="16"/>
                <w:szCs w:val="16"/>
              </w:rPr>
              <w:t>*</w:t>
            </w:r>
            <w:r w:rsidRPr="006D0F26">
              <w:rPr>
                <w:sz w:val="16"/>
                <w:szCs w:val="16"/>
              </w:rPr>
              <w:t xml:space="preserve">Understand how people view and use places differently. </w:t>
            </w:r>
          </w:p>
          <w:p w:rsidR="0013571B" w:rsidP="003D6338" w:rsidRDefault="0013571B" w14:paraId="4DDC5EA7" w14:textId="77777777">
            <w:pPr>
              <w:jc w:val="center"/>
              <w:rPr>
                <w:b/>
                <w:sz w:val="16"/>
                <w:szCs w:val="16"/>
              </w:rPr>
            </w:pPr>
          </w:p>
          <w:p w:rsidR="3B78E946" w:rsidP="3B78E946" w:rsidRDefault="3B78E946" w14:paraId="6F1AF490" w14:textId="0AAA534F">
            <w:pPr>
              <w:pStyle w:val="Normal"/>
              <w:jc w:val="center"/>
              <w:rPr>
                <w:b w:val="1"/>
                <w:bCs w:val="1"/>
                <w:sz w:val="16"/>
                <w:szCs w:val="16"/>
              </w:rPr>
            </w:pPr>
          </w:p>
          <w:p w:rsidRPr="009631BA" w:rsidR="0013571B" w:rsidP="7C7E0ECB" w:rsidRDefault="0013571B" w14:paraId="3ABDA92D" w14:textId="49AC58C0">
            <w:pPr>
              <w:pStyle w:val="Normal"/>
              <w:jc w:val="center"/>
              <w:rPr>
                <w:rFonts w:ascii="Arial Rounded MT Bold" w:hAnsi="Arial Rounded MT Bold" w:eastAsia="Arial Rounded MT Bold" w:cs="Arial Rounded MT Bold"/>
                <w:noProof w:val="0"/>
                <w:sz w:val="15"/>
                <w:szCs w:val="15"/>
                <w:lang w:val="en-GB"/>
              </w:rPr>
            </w:pPr>
            <w:r w:rsidRPr="7C7E0ECB" w:rsidR="0013571B">
              <w:rPr>
                <w:b w:val="1"/>
                <w:bCs w:val="1"/>
                <w:sz w:val="16"/>
                <w:szCs w:val="16"/>
              </w:rPr>
              <w:t>Learning Languages</w:t>
            </w:r>
            <w:r w:rsidRPr="7C7E0ECB" w:rsidR="0013571B">
              <w:rPr>
                <w:b w:val="1"/>
                <w:bCs w:val="1"/>
                <w:sz w:val="16"/>
                <w:szCs w:val="16"/>
              </w:rPr>
              <w:t xml:space="preserve">- </w:t>
            </w:r>
            <w:proofErr w:type="spellStart"/>
            <w:r w:rsidRPr="7C7E0ECB" w:rsidR="0013571B">
              <w:rPr>
                <w:b w:val="1"/>
                <w:bCs w:val="1"/>
                <w:sz w:val="16"/>
                <w:szCs w:val="16"/>
              </w:rPr>
              <w:t>Te</w:t>
            </w:r>
            <w:proofErr w:type="spellEnd"/>
            <w:r w:rsidRPr="7C7E0ECB" w:rsidR="0013571B">
              <w:rPr>
                <w:b w:val="1"/>
                <w:bCs w:val="1"/>
                <w:sz w:val="16"/>
                <w:szCs w:val="16"/>
              </w:rPr>
              <w:t xml:space="preserve"> </w:t>
            </w:r>
            <w:r w:rsidRPr="7C7E0ECB" w:rsidR="0013571B">
              <w:rPr>
                <w:b w:val="1"/>
                <w:bCs w:val="1"/>
                <w:sz w:val="16"/>
                <w:szCs w:val="16"/>
              </w:rPr>
              <w:t>Reo</w:t>
            </w:r>
            <w:r w:rsidRPr="7C7E0ECB" w:rsidR="0013571B">
              <w:rPr>
                <w:b w:val="1"/>
                <w:bCs w:val="1"/>
                <w:sz w:val="16"/>
                <w:szCs w:val="16"/>
              </w:rPr>
              <w:t xml:space="preserve"> </w:t>
            </w:r>
            <w:r w:rsidRPr="7C7E0ECB" w:rsidR="05ED5D39">
              <w:rPr>
                <w:b w:val="1"/>
                <w:bCs w:val="1"/>
                <w:sz w:val="16"/>
                <w:szCs w:val="16"/>
              </w:rPr>
              <w:t>M</w:t>
            </w:r>
            <w:r w:rsidRPr="7C7E0ECB" w:rsidR="05ED5D39">
              <w:rPr>
                <w:rFonts w:ascii="Calibri" w:hAnsi="Calibri" w:eastAsia="Calibri" w:cs="Calibri"/>
                <w:b w:val="1"/>
                <w:bCs w:val="1"/>
                <w:noProof w:val="0"/>
                <w:sz w:val="15"/>
                <w:szCs w:val="15"/>
                <w:lang w:val="en-GB"/>
              </w:rPr>
              <w:t>ā</w:t>
            </w:r>
            <w:r w:rsidRPr="7C7E0ECB" w:rsidR="05ED5D39">
              <w:rPr>
                <w:rFonts w:ascii="Arial Rounded MT Bold" w:hAnsi="Arial Rounded MT Bold" w:eastAsia="Arial Rounded MT Bold" w:cs="Arial Rounded MT Bold"/>
                <w:noProof w:val="0"/>
                <w:sz w:val="15"/>
                <w:szCs w:val="15"/>
                <w:lang w:val="en-GB"/>
              </w:rPr>
              <w:t>ori</w:t>
            </w:r>
          </w:p>
          <w:p w:rsidRPr="00F26285" w:rsidR="0013571B" w:rsidP="00301C3A" w:rsidRDefault="0013571B" w14:paraId="191000B6" w14:textId="279856DD">
            <w:pPr>
              <w:jc w:val="center"/>
              <w:rPr>
                <w:color w:val="000000"/>
                <w:sz w:val="16"/>
                <w:szCs w:val="16"/>
              </w:rPr>
            </w:pPr>
            <w:r w:rsidRPr="00F26285">
              <w:rPr>
                <w:sz w:val="16"/>
                <w:szCs w:val="16"/>
              </w:rPr>
              <w:t>Participating and contributing in communities</w:t>
            </w:r>
          </w:p>
          <w:p w:rsidR="0013571B" w:rsidP="003D6338" w:rsidRDefault="0013571B" w14:paraId="64A0F934" w14:textId="77777777">
            <w:pPr>
              <w:rPr>
                <w:color w:val="000000"/>
                <w:sz w:val="16"/>
                <w:szCs w:val="16"/>
              </w:rPr>
            </w:pPr>
          </w:p>
          <w:p w:rsidR="0013571B" w:rsidP="7C7E0ECB" w:rsidRDefault="0013571B" w14:paraId="4B6819A2" w14:textId="27AA9D3F">
            <w:pPr>
              <w:rPr>
                <w:color w:val="000000" w:themeColor="text1" w:themeTint="FF" w:themeShade="FF"/>
                <w:sz w:val="16"/>
                <w:szCs w:val="16"/>
              </w:rPr>
            </w:pPr>
            <w:r w:rsidRPr="7C7E0ECB" w:rsidR="0013571B">
              <w:rPr>
                <w:color w:val="000000" w:themeColor="text1" w:themeTint="FF" w:themeShade="FF"/>
                <w:sz w:val="16"/>
                <w:szCs w:val="16"/>
              </w:rPr>
              <w:t>*</w:t>
            </w:r>
            <w:r w:rsidRPr="7C7E0ECB" w:rsidR="0013571B">
              <w:rPr>
                <w:color w:val="000000" w:themeColor="text1" w:themeTint="FF" w:themeShade="FF"/>
                <w:sz w:val="16"/>
                <w:szCs w:val="16"/>
              </w:rPr>
              <w:t>Use cultural knowledge to communicate appropriately</w:t>
            </w:r>
            <w:r w:rsidRPr="7C7E0ECB" w:rsidR="0013571B">
              <w:rPr>
                <w:color w:val="000000" w:themeColor="text1" w:themeTint="FF" w:themeShade="FF"/>
                <w:sz w:val="16"/>
                <w:szCs w:val="16"/>
              </w:rPr>
              <w:t>.</w:t>
            </w:r>
          </w:p>
          <w:p w:rsidR="0013571B" w:rsidP="003D6338" w:rsidRDefault="0013571B" w14:paraId="15F8117F" w14:textId="7394892B">
            <w:pPr>
              <w:rPr>
                <w:color w:val="000000"/>
                <w:sz w:val="16"/>
                <w:szCs w:val="16"/>
              </w:rPr>
            </w:pPr>
            <w:r w:rsidRPr="7C7E0ECB" w:rsidR="0013571B">
              <w:rPr>
                <w:color w:val="000000" w:themeColor="text1" w:themeTint="FF" w:themeShade="FF"/>
                <w:sz w:val="16"/>
                <w:szCs w:val="16"/>
              </w:rPr>
              <w:t xml:space="preserve"> </w:t>
            </w:r>
          </w:p>
          <w:p w:rsidRPr="00C41568" w:rsidR="0013571B" w:rsidP="429D14B1" w:rsidRDefault="0013571B" w14:paraId="4E9D3F60" w14:textId="0F230BFE">
            <w:pPr>
              <w:rPr>
                <w:color w:val="000000" w:themeColor="text1" w:themeTint="FF" w:themeShade="FF"/>
                <w:sz w:val="16"/>
                <w:szCs w:val="16"/>
              </w:rPr>
            </w:pPr>
            <w:r w:rsidRPr="429D14B1" w:rsidR="0013571B">
              <w:rPr>
                <w:color w:val="000000" w:themeColor="text1" w:themeTint="FF" w:themeShade="FF"/>
                <w:sz w:val="16"/>
                <w:szCs w:val="16"/>
              </w:rPr>
              <w:t>*Compare and contrast cultural practices.</w:t>
            </w:r>
          </w:p>
          <w:p w:rsidRPr="00C41568" w:rsidR="0013571B" w:rsidP="3B78E946" w:rsidRDefault="0013571B" w14:paraId="48234956" w14:textId="57CF4A27">
            <w:pPr>
              <w:pStyle w:val="Normal"/>
              <w:rPr>
                <w:color w:val="000000" w:themeColor="text1" w:themeTint="FF" w:themeShade="FF"/>
                <w:sz w:val="16"/>
                <w:szCs w:val="16"/>
              </w:rPr>
            </w:pPr>
          </w:p>
          <w:p w:rsidRPr="00C41568" w:rsidR="0013571B" w:rsidP="429D14B1" w:rsidRDefault="0013571B" w14:paraId="7A237E03" w14:textId="38FA8038">
            <w:pPr>
              <w:jc w:val="center"/>
            </w:pPr>
            <w:r w:rsidRPr="429D14B1" w:rsidR="4ED72A74">
              <w:rPr>
                <w:b w:val="1"/>
                <w:bCs w:val="1"/>
                <w:sz w:val="16"/>
                <w:szCs w:val="16"/>
              </w:rPr>
              <w:t>Health and Physical Education</w:t>
            </w:r>
          </w:p>
          <w:p w:rsidRPr="00C41568" w:rsidR="0013571B" w:rsidP="429D14B1" w:rsidRDefault="0013571B" w14:paraId="618C6506" w14:textId="48C4C8D6">
            <w:pPr>
              <w:jc w:val="center"/>
              <w:rPr>
                <w:b w:val="1"/>
                <w:bCs w:val="1"/>
                <w:sz w:val="16"/>
                <w:szCs w:val="16"/>
              </w:rPr>
            </w:pPr>
            <w:r w:rsidRPr="7C7E0ECB" w:rsidR="4ED72A74">
              <w:rPr>
                <w:b w:val="1"/>
                <w:bCs w:val="1"/>
                <w:sz w:val="16"/>
                <w:szCs w:val="16"/>
              </w:rPr>
              <w:t>Healthy Communities and Environments</w:t>
            </w:r>
          </w:p>
          <w:p w:rsidR="7C7E0ECB" w:rsidP="7C7E0ECB" w:rsidRDefault="7C7E0ECB" w14:paraId="18A0D951" w14:textId="25DB56E2">
            <w:pPr>
              <w:rPr>
                <w:sz w:val="16"/>
                <w:szCs w:val="16"/>
              </w:rPr>
            </w:pPr>
          </w:p>
          <w:p w:rsidRPr="00C41568" w:rsidR="0013571B" w:rsidP="3B78E946" w:rsidRDefault="0013571B" w14:paraId="2D965C3A" w14:textId="2315EEA4">
            <w:pPr>
              <w:rPr>
                <w:sz w:val="16"/>
                <w:szCs w:val="16"/>
              </w:rPr>
            </w:pPr>
            <w:r w:rsidRPr="3B78E946" w:rsidR="4ED72A74">
              <w:rPr>
                <w:sz w:val="16"/>
                <w:szCs w:val="16"/>
              </w:rPr>
              <w:t>*Participate in communal events and describe how such events enhance the well-being of the community.</w:t>
            </w:r>
          </w:p>
        </w:tc>
        <w:tc>
          <w:tcPr>
            <w:tcW w:w="3255" w:type="dxa"/>
            <w:tcMar/>
          </w:tcPr>
          <w:p w:rsidR="7C7E0ECB" w:rsidP="7C7E0ECB" w:rsidRDefault="7C7E0ECB" w14:paraId="113B2692" w14:textId="74D59423">
            <w:pPr>
              <w:pStyle w:val="Normal"/>
              <w:jc w:val="center"/>
              <w:rPr>
                <w:b w:val="1"/>
                <w:bCs w:val="1"/>
                <w:sz w:val="16"/>
                <w:szCs w:val="16"/>
              </w:rPr>
            </w:pPr>
          </w:p>
          <w:p w:rsidRPr="006750E8" w:rsidR="0013571B" w:rsidP="3B78E946" w:rsidRDefault="0013571B" w14:paraId="68C404A2" w14:textId="5F8180F5">
            <w:pPr>
              <w:pStyle w:val="Normal"/>
              <w:jc w:val="center"/>
              <w:rPr>
                <w:b w:val="1"/>
                <w:bCs w:val="1"/>
                <w:sz w:val="16"/>
                <w:szCs w:val="16"/>
              </w:rPr>
            </w:pPr>
            <w:r w:rsidRPr="7C7E0ECB" w:rsidR="0013571B">
              <w:rPr>
                <w:b w:val="1"/>
                <w:bCs w:val="1"/>
                <w:sz w:val="16"/>
                <w:szCs w:val="16"/>
              </w:rPr>
              <w:t>Social Studies</w:t>
            </w:r>
          </w:p>
          <w:p w:rsidR="7C7E0ECB" w:rsidP="7C7E0ECB" w:rsidRDefault="7C7E0ECB" w14:paraId="149946D9" w14:textId="4CA315EB">
            <w:pPr>
              <w:rPr>
                <w:sz w:val="16"/>
                <w:szCs w:val="16"/>
              </w:rPr>
            </w:pPr>
          </w:p>
          <w:p w:rsidRPr="00B043A6" w:rsidR="0013571B" w:rsidP="003D6338" w:rsidRDefault="0013571B" w14:paraId="42F2B057" w14:textId="77777777">
            <w:pPr>
              <w:rPr>
                <w:sz w:val="16"/>
                <w:szCs w:val="16"/>
              </w:rPr>
            </w:pPr>
            <w:r>
              <w:rPr>
                <w:sz w:val="16"/>
                <w:szCs w:val="16"/>
              </w:rPr>
              <w:t>*</w:t>
            </w:r>
            <w:r w:rsidRPr="00B043A6">
              <w:rPr>
                <w:sz w:val="16"/>
                <w:szCs w:val="16"/>
              </w:rPr>
              <w:t xml:space="preserve">Understand how people pass on and sustain culture and heritage for different reasons and that this has consequences for people. </w:t>
            </w:r>
            <w:r w:rsidRPr="00B043A6">
              <w:rPr>
                <w:rFonts w:ascii="MS Mincho" w:hAnsi="MS Mincho" w:eastAsia="MS Mincho" w:cs="MS Mincho"/>
                <w:sz w:val="16"/>
                <w:szCs w:val="16"/>
              </w:rPr>
              <w:t> </w:t>
            </w:r>
          </w:p>
          <w:p w:rsidR="0013571B" w:rsidP="003D6338" w:rsidRDefault="0013571B" w14:paraId="7363CC40" w14:textId="77777777">
            <w:pPr>
              <w:rPr>
                <w:b/>
                <w:sz w:val="16"/>
                <w:szCs w:val="16"/>
              </w:rPr>
            </w:pPr>
          </w:p>
          <w:p w:rsidR="003C51C4" w:rsidP="003D6338" w:rsidRDefault="003C51C4" w14:paraId="1AC667FA" w14:textId="77777777">
            <w:pPr>
              <w:jc w:val="center"/>
              <w:rPr>
                <w:b/>
                <w:sz w:val="16"/>
                <w:szCs w:val="16"/>
              </w:rPr>
            </w:pPr>
          </w:p>
          <w:p w:rsidR="429D14B1" w:rsidP="429D14B1" w:rsidRDefault="429D14B1" w14:paraId="7CB8DA0E" w14:textId="34200575">
            <w:pPr>
              <w:jc w:val="center"/>
              <w:rPr>
                <w:b w:val="1"/>
                <w:bCs w:val="1"/>
                <w:sz w:val="16"/>
                <w:szCs w:val="16"/>
              </w:rPr>
            </w:pPr>
          </w:p>
          <w:p w:rsidR="0013571B" w:rsidP="7C7E0ECB" w:rsidRDefault="0013571B" w14:paraId="569F9A80" w14:textId="1F48BA88">
            <w:pPr>
              <w:pStyle w:val="Normal"/>
              <w:jc w:val="center"/>
              <w:rPr>
                <w:rFonts w:ascii="Arial Rounded MT Bold" w:hAnsi="Arial Rounded MT Bold" w:eastAsia="Arial Rounded MT Bold" w:cs="Arial Rounded MT Bold"/>
                <w:noProof w:val="0"/>
                <w:sz w:val="15"/>
                <w:szCs w:val="15"/>
                <w:lang w:val="en-GB"/>
              </w:rPr>
            </w:pPr>
            <w:r w:rsidRPr="7C7E0ECB" w:rsidR="0013571B">
              <w:rPr>
                <w:b w:val="1"/>
                <w:bCs w:val="1"/>
                <w:sz w:val="16"/>
                <w:szCs w:val="16"/>
              </w:rPr>
              <w:t>Learning Languages</w:t>
            </w:r>
            <w:r w:rsidRPr="7C7E0ECB" w:rsidR="0013571B">
              <w:rPr>
                <w:b w:val="1"/>
                <w:bCs w:val="1"/>
                <w:sz w:val="16"/>
                <w:szCs w:val="16"/>
              </w:rPr>
              <w:t xml:space="preserve"> – </w:t>
            </w:r>
            <w:proofErr w:type="spellStart"/>
            <w:r w:rsidRPr="7C7E0ECB" w:rsidR="0013571B">
              <w:rPr>
                <w:b w:val="1"/>
                <w:bCs w:val="1"/>
                <w:sz w:val="16"/>
                <w:szCs w:val="16"/>
              </w:rPr>
              <w:t>Te</w:t>
            </w:r>
            <w:proofErr w:type="spellEnd"/>
            <w:r w:rsidRPr="7C7E0ECB" w:rsidR="0013571B">
              <w:rPr>
                <w:b w:val="1"/>
                <w:bCs w:val="1"/>
                <w:sz w:val="16"/>
                <w:szCs w:val="16"/>
              </w:rPr>
              <w:t xml:space="preserve"> </w:t>
            </w:r>
            <w:r w:rsidRPr="7C7E0ECB" w:rsidR="0013571B">
              <w:rPr>
                <w:b w:val="1"/>
                <w:bCs w:val="1"/>
                <w:sz w:val="16"/>
                <w:szCs w:val="16"/>
              </w:rPr>
              <w:t>Reo</w:t>
            </w:r>
            <w:r w:rsidRPr="7C7E0ECB" w:rsidR="0013571B">
              <w:rPr>
                <w:b w:val="1"/>
                <w:bCs w:val="1"/>
                <w:sz w:val="16"/>
                <w:szCs w:val="16"/>
              </w:rPr>
              <w:t xml:space="preserve"> </w:t>
            </w:r>
            <w:r w:rsidRPr="7C7E0ECB" w:rsidR="4FF49990">
              <w:rPr>
                <w:b w:val="1"/>
                <w:bCs w:val="1"/>
                <w:sz w:val="16"/>
                <w:szCs w:val="16"/>
              </w:rPr>
              <w:t>M</w:t>
            </w:r>
            <w:r w:rsidRPr="7C7E0ECB" w:rsidR="4FF49990">
              <w:rPr>
                <w:rFonts w:ascii="Calibri" w:hAnsi="Calibri" w:eastAsia="Calibri" w:cs="Calibri"/>
                <w:b w:val="1"/>
                <w:bCs w:val="1"/>
                <w:noProof w:val="0"/>
                <w:sz w:val="15"/>
                <w:szCs w:val="15"/>
                <w:lang w:val="en-GB"/>
              </w:rPr>
              <w:t>ā</w:t>
            </w:r>
            <w:r w:rsidRPr="7C7E0ECB" w:rsidR="4FF49990">
              <w:rPr>
                <w:rFonts w:ascii="Arial Rounded MT Bold" w:hAnsi="Arial Rounded MT Bold" w:eastAsia="Arial Rounded MT Bold" w:cs="Arial Rounded MT Bold"/>
                <w:noProof w:val="0"/>
                <w:sz w:val="15"/>
                <w:szCs w:val="15"/>
                <w:lang w:val="en-GB"/>
              </w:rPr>
              <w:t>ori</w:t>
            </w:r>
          </w:p>
          <w:p w:rsidRPr="00F26285" w:rsidR="0013571B" w:rsidP="003B6CB2" w:rsidRDefault="0013571B" w14:paraId="11579629" w14:textId="77777777">
            <w:pPr>
              <w:jc w:val="center"/>
              <w:rPr>
                <w:color w:val="000000"/>
                <w:sz w:val="16"/>
                <w:szCs w:val="16"/>
              </w:rPr>
            </w:pPr>
            <w:r w:rsidRPr="00F26285">
              <w:rPr>
                <w:sz w:val="16"/>
                <w:szCs w:val="16"/>
              </w:rPr>
              <w:t>Participating and contributing in communities</w:t>
            </w:r>
          </w:p>
          <w:p w:rsidRPr="009631BA" w:rsidR="003C51C4" w:rsidP="00517A5A" w:rsidRDefault="003C51C4" w14:paraId="5F3F4EFF" w14:textId="77777777">
            <w:pPr>
              <w:rPr>
                <w:b/>
                <w:sz w:val="16"/>
                <w:szCs w:val="16"/>
              </w:rPr>
            </w:pPr>
          </w:p>
          <w:p w:rsidRPr="001232CC" w:rsidR="0013571B" w:rsidP="003D6338" w:rsidRDefault="0013571B" w14:paraId="76AF1919" w14:textId="7BB80FB3">
            <w:pPr>
              <w:rPr>
                <w:sz w:val="16"/>
                <w:szCs w:val="16"/>
              </w:rPr>
            </w:pPr>
            <w:r w:rsidRPr="7C7E0ECB" w:rsidR="0013571B">
              <w:rPr>
                <w:sz w:val="16"/>
                <w:szCs w:val="16"/>
              </w:rPr>
              <w:t>*</w:t>
            </w:r>
            <w:r w:rsidRPr="7C7E0ECB" w:rsidR="0013571B">
              <w:rPr>
                <w:sz w:val="16"/>
                <w:szCs w:val="16"/>
              </w:rPr>
              <w:t xml:space="preserve">Use cultural knowledge to communicate appropriately. </w:t>
            </w:r>
          </w:p>
          <w:p w:rsidR="7C7E0ECB" w:rsidP="7C7E0ECB" w:rsidRDefault="7C7E0ECB" w14:paraId="6892CC60" w14:textId="36D842C0">
            <w:pPr>
              <w:pStyle w:val="Normal"/>
              <w:rPr>
                <w:sz w:val="16"/>
                <w:szCs w:val="16"/>
              </w:rPr>
            </w:pPr>
          </w:p>
          <w:p w:rsidRPr="00C41568" w:rsidR="0013571B" w:rsidP="429D14B1" w:rsidRDefault="0013571B" w14:paraId="289C261D" w14:textId="0C8E38DC">
            <w:pPr>
              <w:rPr>
                <w:sz w:val="16"/>
                <w:szCs w:val="16"/>
              </w:rPr>
            </w:pPr>
            <w:r w:rsidRPr="429D14B1" w:rsidR="0013571B">
              <w:rPr>
                <w:sz w:val="16"/>
                <w:szCs w:val="16"/>
              </w:rPr>
              <w:t>*Compare and contrast cultural practices.</w:t>
            </w:r>
          </w:p>
          <w:p w:rsidRPr="00C41568" w:rsidR="0013571B" w:rsidP="429D14B1" w:rsidRDefault="0013571B" w14:paraId="64B66EED" w14:textId="4BE2D3DE">
            <w:pPr>
              <w:pStyle w:val="Normal"/>
              <w:rPr>
                <w:sz w:val="16"/>
                <w:szCs w:val="16"/>
              </w:rPr>
            </w:pPr>
          </w:p>
          <w:p w:rsidRPr="00C41568" w:rsidR="0013571B" w:rsidP="3B78E946" w:rsidRDefault="0013571B" w14:paraId="655B5A27" w14:textId="1007EA35">
            <w:pPr>
              <w:pStyle w:val="Normal"/>
              <w:jc w:val="center"/>
              <w:rPr>
                <w:b w:val="1"/>
                <w:bCs w:val="1"/>
                <w:sz w:val="16"/>
                <w:szCs w:val="16"/>
              </w:rPr>
            </w:pPr>
            <w:r w:rsidRPr="3B78E946" w:rsidR="5CDB340F">
              <w:rPr>
                <w:b w:val="1"/>
                <w:bCs w:val="1"/>
                <w:sz w:val="16"/>
                <w:szCs w:val="16"/>
              </w:rPr>
              <w:t>Health and Physical Education</w:t>
            </w:r>
          </w:p>
          <w:p w:rsidRPr="00C41568" w:rsidR="0013571B" w:rsidP="429D14B1" w:rsidRDefault="0013571B" w14:paraId="75017231" w14:textId="5DFE01E9">
            <w:pPr>
              <w:jc w:val="center"/>
              <w:rPr>
                <w:b w:val="1"/>
                <w:bCs w:val="1"/>
                <w:sz w:val="16"/>
                <w:szCs w:val="16"/>
              </w:rPr>
            </w:pPr>
            <w:r w:rsidRPr="7C7E0ECB" w:rsidR="5CDB340F">
              <w:rPr>
                <w:b w:val="1"/>
                <w:bCs w:val="1"/>
                <w:sz w:val="16"/>
                <w:szCs w:val="16"/>
              </w:rPr>
              <w:t>Movement Concepts and Motor Skills</w:t>
            </w:r>
          </w:p>
          <w:p w:rsidR="7C7E0ECB" w:rsidP="7C7E0ECB" w:rsidRDefault="7C7E0ECB" w14:paraId="3A3D716D" w14:textId="1224DED1">
            <w:pPr>
              <w:pStyle w:val="Normal"/>
              <w:rPr>
                <w:rFonts w:cs="Times"/>
                <w:color w:val="000000" w:themeColor="text1" w:themeTint="FF" w:themeShade="FF"/>
                <w:sz w:val="16"/>
                <w:szCs w:val="16"/>
              </w:rPr>
            </w:pPr>
          </w:p>
          <w:p w:rsidRPr="00C41568" w:rsidR="0013571B" w:rsidP="429D14B1" w:rsidRDefault="0013571B" w14:paraId="7C5CE9F2" w14:textId="00EFAE07">
            <w:pPr>
              <w:pStyle w:val="Normal"/>
              <w:rPr>
                <w:rFonts w:cs="Times"/>
                <w:color w:val="000000" w:themeColor="text1" w:themeTint="FF" w:themeShade="FF"/>
                <w:sz w:val="16"/>
                <w:szCs w:val="16"/>
              </w:rPr>
            </w:pPr>
            <w:r w:rsidRPr="7C7E0ECB" w:rsidR="7DF4E4F7">
              <w:rPr>
                <w:rFonts w:cs="Times"/>
                <w:color w:val="000000" w:themeColor="text1" w:themeTint="FF" w:themeShade="FF"/>
                <w:sz w:val="16"/>
                <w:szCs w:val="16"/>
              </w:rPr>
              <w:t>*</w:t>
            </w:r>
            <w:r w:rsidRPr="7C7E0ECB" w:rsidR="5CDB340F">
              <w:rPr>
                <w:rFonts w:cs="Times"/>
                <w:color w:val="000000" w:themeColor="text1" w:themeTint="FF" w:themeShade="FF"/>
                <w:sz w:val="16"/>
                <w:szCs w:val="16"/>
              </w:rPr>
              <w:t>Participate in and demonstrate an understanding of how social and cultural practices are expressed through movement</w:t>
            </w:r>
            <w:r w:rsidRPr="7C7E0ECB" w:rsidR="67BAD804">
              <w:rPr>
                <w:rFonts w:cs="Times"/>
                <w:color w:val="000000" w:themeColor="text1" w:themeTint="FF" w:themeShade="FF"/>
                <w:sz w:val="16"/>
                <w:szCs w:val="16"/>
              </w:rPr>
              <w:t>.</w:t>
            </w:r>
          </w:p>
        </w:tc>
      </w:tr>
      <w:tr w:rsidRPr="00F63AC4" w:rsidR="00B53D65" w:rsidTr="7C7E0ECB" w14:paraId="507C1DA5" w14:textId="77777777">
        <w:trPr>
          <w:trHeight w:val="5295"/>
        </w:trPr>
        <w:tc>
          <w:tcPr>
            <w:tcW w:w="2520" w:type="dxa"/>
            <w:shd w:val="clear" w:color="auto" w:fill="D9E2F3" w:themeFill="accent1" w:themeFillTint="33"/>
            <w:tcMar/>
          </w:tcPr>
          <w:p w:rsidRPr="006E2802" w:rsidR="00B53D65" w:rsidP="00B53D65" w:rsidRDefault="00B53D65" w14:paraId="1CA175AB" w14:textId="68852CB7">
            <w:pPr>
              <w:rPr>
                <w:rFonts w:ascii="Arial Rounded MT Bold" w:hAnsi="Arial Rounded MT Bold"/>
                <w:sz w:val="20"/>
                <w:szCs w:val="20"/>
              </w:rPr>
            </w:pPr>
            <w:r w:rsidRPr="006E2802">
              <w:rPr>
                <w:rFonts w:ascii="Arial Rounded MT Bold" w:hAnsi="Arial Rounded MT Bold"/>
                <w:sz w:val="20"/>
                <w:szCs w:val="20"/>
              </w:rPr>
              <w:t xml:space="preserve">4D Theatre </w:t>
            </w:r>
            <w:r>
              <w:rPr>
                <w:rFonts w:ascii="Arial Rounded MT Bold" w:hAnsi="Arial Rounded MT Bold"/>
                <w:sz w:val="20"/>
                <w:szCs w:val="20"/>
              </w:rPr>
              <w:t>Presentation</w:t>
            </w:r>
          </w:p>
          <w:p w:rsidR="00B53D65" w:rsidP="7C14B11B" w:rsidRDefault="00B53D65" w14:paraId="792BDA5D" w14:textId="77777777">
            <w:pPr>
              <w:rPr>
                <w:rFonts w:ascii="Arial Rounded MT Bold" w:hAnsi="Arial Rounded MT Bold"/>
                <w:sz w:val="12"/>
                <w:szCs w:val="12"/>
              </w:rPr>
            </w:pPr>
          </w:p>
          <w:p w:rsidR="1F238523" w:rsidRDefault="1F238523" w14:paraId="431D22CC" w14:textId="30D1413E">
            <w:r w:rsidRPr="3B78E946" w:rsidR="1F238523">
              <w:rPr>
                <w:rFonts w:ascii="Calibri" w:hAnsi="Calibri" w:eastAsia="Calibri" w:cs="Calibri"/>
                <w:b w:val="1"/>
                <w:bCs w:val="1"/>
                <w:noProof w:val="0"/>
                <w:color w:val="2F5496" w:themeColor="accent1" w:themeTint="FF" w:themeShade="BF"/>
                <w:sz w:val="21"/>
                <w:szCs w:val="21"/>
                <w:lang w:val="en-GB"/>
              </w:rPr>
              <w:t>Ruku</w:t>
            </w:r>
            <w:r w:rsidRPr="3B78E946" w:rsidR="6095DF60">
              <w:rPr>
                <w:rFonts w:ascii="Calibri" w:hAnsi="Calibri" w:eastAsia="Calibri" w:cs="Calibri"/>
                <w:b w:val="1"/>
                <w:bCs w:val="1"/>
                <w:noProof w:val="0"/>
                <w:color w:val="2F5496" w:themeColor="accent1" w:themeTint="FF" w:themeShade="BF"/>
                <w:sz w:val="21"/>
                <w:szCs w:val="21"/>
                <w:lang w:val="en-GB"/>
              </w:rPr>
              <w:t>-</w:t>
            </w:r>
            <w:r w:rsidRPr="3B78E946" w:rsidR="1F238523">
              <w:rPr>
                <w:rFonts w:ascii="Calibri" w:hAnsi="Calibri" w:eastAsia="Calibri" w:cs="Calibri"/>
                <w:b w:val="1"/>
                <w:bCs w:val="1"/>
                <w:noProof w:val="0"/>
                <w:color w:val="2F5496" w:themeColor="accent1" w:themeTint="FF" w:themeShade="BF"/>
                <w:sz w:val="21"/>
                <w:szCs w:val="21"/>
                <w:lang w:val="en-GB"/>
              </w:rPr>
              <w:t xml:space="preserve">Immerse </w:t>
            </w:r>
          </w:p>
          <w:p w:rsidR="1F238523" w:rsidP="7C14B11B" w:rsidRDefault="1F238523" w14:paraId="7E4586D3" w14:textId="78F77B02">
            <w:pPr>
              <w:rPr>
                <w:rFonts w:ascii="Calibri" w:hAnsi="Calibri" w:eastAsia="Calibri" w:cs="Calibri"/>
                <w:b w:val="1"/>
                <w:bCs w:val="1"/>
                <w:noProof w:val="0"/>
                <w:sz w:val="12"/>
                <w:szCs w:val="12"/>
                <w:lang w:val="en-GB"/>
              </w:rPr>
            </w:pPr>
            <w:r w:rsidRPr="7C14B11B" w:rsidR="1F238523">
              <w:rPr>
                <w:rFonts w:ascii="Calibri" w:hAnsi="Calibri" w:eastAsia="Calibri" w:cs="Calibri"/>
                <w:b w:val="1"/>
                <w:bCs w:val="1"/>
                <w:noProof w:val="0"/>
                <w:sz w:val="15"/>
                <w:szCs w:val="15"/>
                <w:lang w:val="en-GB"/>
              </w:rPr>
              <w:t xml:space="preserve"> </w:t>
            </w:r>
          </w:p>
          <w:p w:rsidR="1F238523" w:rsidP="7240938E" w:rsidRDefault="1F238523" w14:paraId="6A861512" w14:textId="0B589A81">
            <w:pPr>
              <w:rPr>
                <w:rFonts w:ascii="Calibri" w:hAnsi="Calibri" w:eastAsia="Calibri" w:cs="Calibri"/>
                <w:noProof w:val="0"/>
                <w:sz w:val="14"/>
                <w:szCs w:val="14"/>
                <w:lang w:val="en-GB"/>
              </w:rPr>
            </w:pPr>
            <w:r w:rsidRPr="7240938E" w:rsidR="1F238523">
              <w:rPr>
                <w:rFonts w:ascii="Calibri" w:hAnsi="Calibri" w:eastAsia="Calibri" w:cs="Calibri"/>
                <w:b w:val="1"/>
                <w:bCs w:val="1"/>
                <w:noProof w:val="0"/>
                <w:sz w:val="14"/>
                <w:szCs w:val="14"/>
                <w:lang w:val="en-GB"/>
              </w:rPr>
              <w:t>You now enter the Manea theatre, where a 20-minute 4D-digital extravaganza and live performance immerses you in a full sensory recreation of the rich and vibrant world of the intrepid adventures of Kupe. You appreciate in a new way the extraordinary feats of our ancestors’ ocean voyaging</w:t>
            </w:r>
            <w:r w:rsidRPr="7240938E" w:rsidR="1F238523">
              <w:rPr>
                <w:rFonts w:ascii="Calibri" w:hAnsi="Calibri" w:eastAsia="Calibri" w:cs="Calibri"/>
                <w:noProof w:val="0"/>
                <w:sz w:val="14"/>
                <w:szCs w:val="14"/>
                <w:lang w:val="en-GB"/>
              </w:rPr>
              <w:t xml:space="preserve">. </w:t>
            </w:r>
          </w:p>
          <w:p w:rsidR="429D14B1" w:rsidP="7240938E" w:rsidRDefault="429D14B1" w14:paraId="1710604B" w14:textId="12223A86">
            <w:pPr>
              <w:rPr>
                <w:rFonts w:ascii="Arial Rounded MT Bold" w:hAnsi="Arial Rounded MT Bold" w:eastAsia="Arial Rounded MT Bold" w:cs="Arial Rounded MT Bold"/>
                <w:noProof w:val="0"/>
                <w:sz w:val="14"/>
                <w:szCs w:val="14"/>
                <w:lang w:val="en-GB"/>
              </w:rPr>
            </w:pPr>
          </w:p>
          <w:p w:rsidR="7240938E" w:rsidP="7240938E" w:rsidRDefault="7240938E" w14:paraId="152933B9" w14:textId="61895FA9">
            <w:pPr>
              <w:pStyle w:val="Normal"/>
              <w:rPr>
                <w:rFonts w:ascii="Arial Rounded MT Bold" w:hAnsi="Arial Rounded MT Bold" w:eastAsia="Arial Rounded MT Bold" w:cs="Arial Rounded MT Bold"/>
                <w:noProof w:val="0"/>
                <w:sz w:val="16"/>
                <w:szCs w:val="16"/>
                <w:lang w:val="en-GB"/>
              </w:rPr>
            </w:pPr>
          </w:p>
          <w:p w:rsidR="429D14B1" w:rsidP="3B78E946" w:rsidRDefault="429D14B1" w14:paraId="540028A1" w14:textId="29CD6565">
            <w:pPr>
              <w:pStyle w:val="Normal"/>
              <w:rPr>
                <w:rFonts w:ascii="Arial Rounded MT Bold" w:hAnsi="Arial Rounded MT Bold" w:eastAsia="Arial Rounded MT Bold" w:cs="Arial Rounded MT Bold"/>
                <w:noProof w:val="0"/>
                <w:sz w:val="16"/>
                <w:szCs w:val="16"/>
                <w:lang w:val="en-GB"/>
              </w:rPr>
            </w:pPr>
            <w:r w:rsidRPr="3B78E946" w:rsidR="76B7194B">
              <w:rPr>
                <w:rFonts w:ascii="Arial Rounded MT Bold" w:hAnsi="Arial Rounded MT Bold" w:eastAsia="Arial Rounded MT Bold" w:cs="Arial Rounded MT Bold"/>
                <w:noProof w:val="0"/>
                <w:sz w:val="16"/>
                <w:szCs w:val="16"/>
                <w:lang w:val="en-GB"/>
              </w:rPr>
              <w:t>Main Topics</w:t>
            </w:r>
          </w:p>
          <w:p w:rsidR="3B78E946" w:rsidP="3B78E946" w:rsidRDefault="3B78E946" w14:paraId="08DD34C7" w14:textId="271FB2A1">
            <w:pPr>
              <w:pStyle w:val="Normal"/>
              <w:rPr>
                <w:rFonts w:ascii="Arial Rounded MT Bold" w:hAnsi="Arial Rounded MT Bold" w:eastAsia="Arial Rounded MT Bold" w:cs="Arial Rounded MT Bold"/>
                <w:noProof w:val="0"/>
                <w:sz w:val="16"/>
                <w:szCs w:val="16"/>
                <w:lang w:val="en-GB"/>
              </w:rPr>
            </w:pPr>
          </w:p>
          <w:p w:rsidR="429D14B1" w:rsidP="7C14B11B" w:rsidRDefault="429D14B1" w14:paraId="171922D5" w14:textId="4FF9E79E">
            <w:pPr>
              <w:pStyle w:val="Normal"/>
              <w:rPr>
                <w:rFonts w:ascii="Arial Rounded MT Bold" w:hAnsi="Arial Rounded MT Bold" w:eastAsia="Arial Rounded MT Bold" w:cs="Arial Rounded MT Bold"/>
                <w:noProof w:val="0"/>
                <w:sz w:val="16"/>
                <w:szCs w:val="16"/>
                <w:lang w:val="en-GB"/>
              </w:rPr>
            </w:pPr>
            <w:r w:rsidRPr="3B78E946" w:rsidR="76B7194B">
              <w:rPr>
                <w:rFonts w:ascii="Arial Rounded MT Bold" w:hAnsi="Arial Rounded MT Bold"/>
                <w:sz w:val="16"/>
                <w:szCs w:val="16"/>
              </w:rPr>
              <w:t>-History</w:t>
            </w:r>
          </w:p>
          <w:p w:rsidR="00B53D65" w:rsidP="00B53D65" w:rsidRDefault="00B53D65" w14:paraId="2265194C" w14:textId="77777777">
            <w:pPr>
              <w:rPr>
                <w:rFonts w:ascii="Arial Rounded MT Bold" w:hAnsi="Arial Rounded MT Bold"/>
                <w:sz w:val="16"/>
                <w:szCs w:val="16"/>
              </w:rPr>
            </w:pPr>
            <w:r w:rsidRPr="3B78E946" w:rsidR="00B53D65">
              <w:rPr>
                <w:rFonts w:ascii="Arial Rounded MT Bold" w:hAnsi="Arial Rounded MT Bold"/>
                <w:sz w:val="16"/>
                <w:szCs w:val="16"/>
              </w:rPr>
              <w:t>-Animation</w:t>
            </w:r>
          </w:p>
          <w:p w:rsidR="00B53D65" w:rsidP="00B53D65" w:rsidRDefault="00B53D65" w14:paraId="1B8847A9" w14:textId="77777777">
            <w:pPr>
              <w:rPr>
                <w:rFonts w:ascii="Arial Rounded MT Bold" w:hAnsi="Arial Rounded MT Bold"/>
                <w:sz w:val="16"/>
                <w:szCs w:val="16"/>
              </w:rPr>
            </w:pPr>
            <w:r w:rsidRPr="3B78E946" w:rsidR="00B53D65">
              <w:rPr>
                <w:rFonts w:ascii="Arial Rounded MT Bold" w:hAnsi="Arial Rounded MT Bold"/>
                <w:sz w:val="16"/>
                <w:szCs w:val="16"/>
              </w:rPr>
              <w:t>-Sound effects</w:t>
            </w:r>
          </w:p>
          <w:p w:rsidR="00B53D65" w:rsidP="00B53D65" w:rsidRDefault="00B53D65" w14:paraId="5631EA12" w14:textId="77777777">
            <w:pPr>
              <w:rPr>
                <w:rFonts w:ascii="Arial Rounded MT Bold" w:hAnsi="Arial Rounded MT Bold"/>
                <w:sz w:val="16"/>
                <w:szCs w:val="16"/>
              </w:rPr>
            </w:pPr>
            <w:r w:rsidRPr="3B78E946" w:rsidR="00B53D65">
              <w:rPr>
                <w:rFonts w:ascii="Arial Rounded MT Bold" w:hAnsi="Arial Rounded MT Bold"/>
                <w:sz w:val="16"/>
                <w:szCs w:val="16"/>
              </w:rPr>
              <w:t>-Visual effects</w:t>
            </w:r>
          </w:p>
          <w:p w:rsidRPr="00F63AC4" w:rsidR="00B53D65" w:rsidP="3B78E946" w:rsidRDefault="00B53D65" w14:paraId="2776461E" w14:textId="5B931E4E">
            <w:pPr>
              <w:rPr>
                <w:rFonts w:ascii="Arial Rounded MT Bold" w:hAnsi="Arial Rounded MT Bold"/>
                <w:sz w:val="16"/>
                <w:szCs w:val="16"/>
              </w:rPr>
            </w:pPr>
            <w:r w:rsidRPr="3B78E946" w:rsidR="00B53D65">
              <w:rPr>
                <w:rFonts w:ascii="Arial Rounded MT Bold" w:hAnsi="Arial Rounded MT Bold"/>
                <w:sz w:val="16"/>
                <w:szCs w:val="16"/>
              </w:rPr>
              <w:t>-Senses</w:t>
            </w:r>
          </w:p>
          <w:p w:rsidRPr="00F63AC4" w:rsidR="00B53D65" w:rsidP="3B78E946" w:rsidRDefault="00B53D65" w14:paraId="5982717C" w14:textId="33ACCA68">
            <w:pPr>
              <w:pStyle w:val="Normal"/>
              <w:rPr>
                <w:rFonts w:ascii="Arial Rounded MT Bold" w:hAnsi="Arial Rounded MT Bold"/>
                <w:sz w:val="12"/>
                <w:szCs w:val="12"/>
              </w:rPr>
            </w:pPr>
          </w:p>
          <w:p w:rsidRPr="00F63AC4" w:rsidR="00B53D65" w:rsidP="3B78E946" w:rsidRDefault="00B53D65" w14:paraId="15219358" w14:textId="7A6A4E36">
            <w:pPr>
              <w:pStyle w:val="Normal"/>
              <w:rPr>
                <w:rFonts w:ascii="Arial Rounded MT Bold" w:hAnsi="Arial Rounded MT Bold"/>
                <w:sz w:val="12"/>
                <w:szCs w:val="12"/>
              </w:rPr>
            </w:pPr>
          </w:p>
          <w:p w:rsidRPr="00F63AC4" w:rsidR="00B53D65" w:rsidP="3B78E946" w:rsidRDefault="00B53D65" w14:paraId="6E8C5239" w14:textId="5BA41DB4">
            <w:pPr>
              <w:pStyle w:val="Normal"/>
              <w:rPr>
                <w:rFonts w:ascii="Arial Rounded MT Bold" w:hAnsi="Arial Rounded MT Bold"/>
                <w:sz w:val="12"/>
                <w:szCs w:val="12"/>
              </w:rPr>
            </w:pPr>
          </w:p>
          <w:p w:rsidRPr="00F63AC4" w:rsidR="00B53D65" w:rsidP="3B78E946" w:rsidRDefault="00B53D65" w14:paraId="77300364" w14:textId="69F093F2">
            <w:pPr>
              <w:pStyle w:val="Normal"/>
              <w:rPr>
                <w:rFonts w:ascii="Arial Rounded MT Bold" w:hAnsi="Arial Rounded MT Bold"/>
                <w:sz w:val="12"/>
                <w:szCs w:val="12"/>
              </w:rPr>
            </w:pPr>
          </w:p>
        </w:tc>
        <w:tc>
          <w:tcPr>
            <w:tcW w:w="3195" w:type="dxa"/>
            <w:tcMar/>
          </w:tcPr>
          <w:p w:rsidRPr="00F63AC4" w:rsidR="00B53D65" w:rsidP="00B53D65" w:rsidRDefault="00B53D65" w14:paraId="7AC11AF0" w14:textId="77777777">
            <w:pPr>
              <w:jc w:val="center"/>
              <w:rPr>
                <w:sz w:val="16"/>
                <w:szCs w:val="16"/>
              </w:rPr>
            </w:pPr>
            <w:r w:rsidRPr="3B78E946" w:rsidR="00B53D65">
              <w:rPr>
                <w:b w:val="1"/>
                <w:bCs w:val="1"/>
                <w:sz w:val="16"/>
                <w:szCs w:val="16"/>
              </w:rPr>
              <w:t>Visual Arts</w:t>
            </w:r>
          </w:p>
          <w:p w:rsidR="3B78E946" w:rsidP="3B78E946" w:rsidRDefault="3B78E946" w14:paraId="2982E640" w14:textId="0FBE184E">
            <w:pPr>
              <w:pStyle w:val="Normal"/>
              <w:jc w:val="center"/>
              <w:rPr>
                <w:b w:val="1"/>
                <w:bCs w:val="1"/>
                <w:sz w:val="16"/>
                <w:szCs w:val="16"/>
              </w:rPr>
            </w:pPr>
          </w:p>
          <w:p w:rsidRPr="00F63AC4" w:rsidR="00B53D65" w:rsidP="00B53D65" w:rsidRDefault="00B53D65" w14:paraId="5D336F3C" w14:textId="77777777">
            <w:pPr>
              <w:rPr>
                <w:sz w:val="16"/>
                <w:szCs w:val="16"/>
              </w:rPr>
            </w:pPr>
            <w:r w:rsidRPr="3B78E946" w:rsidR="00B53D65">
              <w:rPr>
                <w:sz w:val="16"/>
                <w:szCs w:val="16"/>
              </w:rPr>
              <w:t xml:space="preserve">*Share ideas about how and why their own and others’ works are made and their purpose, value, and context. </w:t>
            </w:r>
          </w:p>
          <w:p w:rsidR="3B78E946" w:rsidP="3B78E946" w:rsidRDefault="3B78E946" w14:paraId="7DA7892D" w14:textId="5AF9DC4D">
            <w:pPr>
              <w:jc w:val="center"/>
              <w:rPr>
                <w:b w:val="1"/>
                <w:bCs w:val="1"/>
                <w:sz w:val="16"/>
                <w:szCs w:val="16"/>
              </w:rPr>
            </w:pPr>
          </w:p>
          <w:p w:rsidRPr="00F63AC4" w:rsidR="00B53D65" w:rsidP="00B53D65" w:rsidRDefault="00B53D65" w14:paraId="193F28FD" w14:textId="77777777">
            <w:pPr>
              <w:jc w:val="center"/>
              <w:rPr>
                <w:sz w:val="16"/>
                <w:szCs w:val="16"/>
              </w:rPr>
            </w:pPr>
            <w:r w:rsidRPr="7C7E0ECB" w:rsidR="00B53D65">
              <w:rPr>
                <w:b w:val="1"/>
                <w:bCs w:val="1"/>
                <w:sz w:val="16"/>
                <w:szCs w:val="16"/>
              </w:rPr>
              <w:t>Dance</w:t>
            </w:r>
          </w:p>
          <w:p w:rsidR="7C7E0ECB" w:rsidP="7C7E0ECB" w:rsidRDefault="7C7E0ECB" w14:paraId="31AECAC5" w14:textId="5393B2BB">
            <w:pPr>
              <w:pStyle w:val="Normal"/>
              <w:jc w:val="center"/>
              <w:rPr>
                <w:b w:val="1"/>
                <w:bCs w:val="1"/>
                <w:sz w:val="16"/>
                <w:szCs w:val="16"/>
              </w:rPr>
            </w:pPr>
          </w:p>
          <w:p w:rsidRPr="00F63AC4" w:rsidR="00B53D65" w:rsidP="00B53D65" w:rsidRDefault="00B53D65" w14:paraId="271443BC" w14:textId="77777777">
            <w:pPr>
              <w:rPr>
                <w:sz w:val="16"/>
                <w:szCs w:val="16"/>
              </w:rPr>
            </w:pPr>
            <w:r w:rsidRPr="3B78E946" w:rsidR="00B53D65">
              <w:rPr>
                <w:sz w:val="16"/>
                <w:szCs w:val="16"/>
              </w:rPr>
              <w:t>*</w:t>
            </w:r>
            <w:r w:rsidRPr="3B78E946" w:rsidR="00B53D65">
              <w:rPr>
                <w:sz w:val="16"/>
                <w:szCs w:val="16"/>
              </w:rPr>
              <w:t xml:space="preserve">Demonstrate an awareness of dance in their lives and in their communities. </w:t>
            </w:r>
          </w:p>
          <w:p w:rsidR="3B78E946" w:rsidP="3B78E946" w:rsidRDefault="3B78E946" w14:paraId="241E1AC9" w14:textId="1C20DC6C">
            <w:pPr>
              <w:jc w:val="center"/>
              <w:rPr>
                <w:b w:val="1"/>
                <w:bCs w:val="1"/>
                <w:sz w:val="16"/>
                <w:szCs w:val="16"/>
              </w:rPr>
            </w:pPr>
          </w:p>
          <w:p w:rsidRPr="00F63AC4" w:rsidR="00B53D65" w:rsidP="00B53D65" w:rsidRDefault="00B53D65" w14:paraId="4F774442" w14:textId="77777777">
            <w:pPr>
              <w:jc w:val="center"/>
              <w:rPr>
                <w:sz w:val="16"/>
                <w:szCs w:val="16"/>
              </w:rPr>
            </w:pPr>
            <w:r w:rsidRPr="7C7E0ECB" w:rsidR="00B53D65">
              <w:rPr>
                <w:b w:val="1"/>
                <w:bCs w:val="1"/>
                <w:sz w:val="16"/>
                <w:szCs w:val="16"/>
              </w:rPr>
              <w:t>Drama</w:t>
            </w:r>
          </w:p>
          <w:p w:rsidR="7C7E0ECB" w:rsidP="7C7E0ECB" w:rsidRDefault="7C7E0ECB" w14:paraId="77C6B96F" w14:textId="64D28779">
            <w:pPr>
              <w:pStyle w:val="Normal"/>
              <w:jc w:val="center"/>
              <w:rPr>
                <w:b w:val="1"/>
                <w:bCs w:val="1"/>
                <w:sz w:val="16"/>
                <w:szCs w:val="16"/>
              </w:rPr>
            </w:pPr>
          </w:p>
          <w:p w:rsidR="00B53D65" w:rsidP="00B53D65" w:rsidRDefault="00B53D65" w14:paraId="2D828453" w14:textId="77777777">
            <w:pPr>
              <w:rPr>
                <w:sz w:val="16"/>
                <w:szCs w:val="16"/>
              </w:rPr>
            </w:pPr>
            <w:r w:rsidRPr="3B78E946" w:rsidR="00B53D65">
              <w:rPr>
                <w:sz w:val="16"/>
                <w:szCs w:val="16"/>
              </w:rPr>
              <w:t>*</w:t>
            </w:r>
            <w:r w:rsidRPr="3B78E946" w:rsidR="00B53D65">
              <w:rPr>
                <w:sz w:val="16"/>
                <w:szCs w:val="16"/>
              </w:rPr>
              <w:t xml:space="preserve">Demonstrate an awareness that drama serves a variety of purposes in their lives and in their communities. </w:t>
            </w:r>
          </w:p>
          <w:p w:rsidR="00B53D65" w:rsidP="3B78E946" w:rsidRDefault="00B53D65" w14:paraId="268BE3A8" w14:textId="0602C147">
            <w:pPr>
              <w:pStyle w:val="Normal"/>
              <w:jc w:val="center"/>
              <w:rPr>
                <w:b w:val="1"/>
                <w:bCs w:val="1"/>
                <w:sz w:val="16"/>
                <w:szCs w:val="16"/>
              </w:rPr>
            </w:pPr>
          </w:p>
          <w:p w:rsidR="00B53D65" w:rsidP="3B78E946" w:rsidRDefault="00B53D65" w14:paraId="031B30A8" w14:textId="0812D982">
            <w:pPr>
              <w:pStyle w:val="Normal"/>
              <w:jc w:val="center"/>
              <w:rPr>
                <w:b w:val="1"/>
                <w:bCs w:val="1"/>
                <w:sz w:val="16"/>
                <w:szCs w:val="16"/>
              </w:rPr>
            </w:pPr>
            <w:r w:rsidRPr="7C7E0ECB" w:rsidR="00B53D65">
              <w:rPr>
                <w:b w:val="1"/>
                <w:bCs w:val="1"/>
                <w:sz w:val="16"/>
                <w:szCs w:val="16"/>
              </w:rPr>
              <w:t>Music</w:t>
            </w:r>
          </w:p>
          <w:p w:rsidR="7C7E0ECB" w:rsidP="7C7E0ECB" w:rsidRDefault="7C7E0ECB" w14:paraId="6F5DE398" w14:textId="11B17615">
            <w:pPr>
              <w:pStyle w:val="Normal"/>
              <w:jc w:val="center"/>
              <w:rPr>
                <w:b w:val="1"/>
                <w:bCs w:val="1"/>
                <w:sz w:val="16"/>
                <w:szCs w:val="16"/>
              </w:rPr>
            </w:pPr>
          </w:p>
          <w:p w:rsidRPr="00E919FB" w:rsidR="00B53D65" w:rsidP="00B53D65" w:rsidRDefault="00B53D65" w14:paraId="452661F7" w14:textId="727436EE">
            <w:pPr>
              <w:rPr>
                <w:sz w:val="16"/>
                <w:szCs w:val="16"/>
              </w:rPr>
            </w:pPr>
            <w:r>
              <w:rPr>
                <w:sz w:val="16"/>
                <w:szCs w:val="16"/>
              </w:rPr>
              <w:t>*</w:t>
            </w:r>
            <w:r w:rsidRPr="00E919FB">
              <w:rPr>
                <w:sz w:val="16"/>
                <w:szCs w:val="16"/>
              </w:rPr>
              <w:t>Explore and share ideas about music from a range</w:t>
            </w:r>
            <w:r>
              <w:rPr>
                <w:sz w:val="16"/>
                <w:szCs w:val="16"/>
              </w:rPr>
              <w:t xml:space="preserve"> </w:t>
            </w:r>
            <w:r w:rsidRPr="00E919FB">
              <w:rPr>
                <w:sz w:val="16"/>
                <w:szCs w:val="16"/>
              </w:rPr>
              <w:t xml:space="preserve">of sound environments and recognise that music serves a variety of purposes and functions in their lives and in their communities. </w:t>
            </w:r>
          </w:p>
          <w:p w:rsidRPr="00E919FB" w:rsidR="00B53D65" w:rsidP="00B53D65" w:rsidRDefault="00B53D65" w14:paraId="6C891EC4" w14:textId="77777777">
            <w:pPr>
              <w:jc w:val="center"/>
              <w:rPr>
                <w:b/>
                <w:sz w:val="16"/>
                <w:szCs w:val="16"/>
              </w:rPr>
            </w:pPr>
          </w:p>
          <w:p w:rsidRPr="00B53D65" w:rsidR="00B53D65" w:rsidP="00B53D65" w:rsidRDefault="00B53D65" w14:paraId="558B35E7" w14:textId="6FA19373">
            <w:pPr>
              <w:rPr>
                <w:sz w:val="16"/>
                <w:szCs w:val="16"/>
              </w:rPr>
            </w:pPr>
            <w:r w:rsidRPr="429D14B1" w:rsidR="00B53D65">
              <w:rPr>
                <w:sz w:val="16"/>
                <w:szCs w:val="16"/>
              </w:rPr>
              <w:t xml:space="preserve"> </w:t>
            </w:r>
          </w:p>
        </w:tc>
        <w:tc>
          <w:tcPr>
            <w:tcW w:w="3285" w:type="dxa"/>
            <w:tcMar/>
          </w:tcPr>
          <w:p w:rsidRPr="00F63AC4" w:rsidR="00B53D65" w:rsidP="00B53D65" w:rsidRDefault="00B53D65" w14:paraId="7595FF69" w14:textId="77777777">
            <w:pPr>
              <w:jc w:val="center"/>
              <w:rPr>
                <w:sz w:val="16"/>
                <w:szCs w:val="16"/>
              </w:rPr>
            </w:pPr>
            <w:r w:rsidRPr="3B78E946" w:rsidR="00B53D65">
              <w:rPr>
                <w:b w:val="1"/>
                <w:bCs w:val="1"/>
                <w:sz w:val="16"/>
                <w:szCs w:val="16"/>
              </w:rPr>
              <w:t>Visual Arts</w:t>
            </w:r>
          </w:p>
          <w:p w:rsidR="3B78E946" w:rsidP="3B78E946" w:rsidRDefault="3B78E946" w14:paraId="1DC3E8E5" w14:textId="7A06DCEA">
            <w:pPr>
              <w:pStyle w:val="Normal"/>
              <w:jc w:val="center"/>
              <w:rPr>
                <w:b w:val="1"/>
                <w:bCs w:val="1"/>
                <w:sz w:val="16"/>
                <w:szCs w:val="16"/>
              </w:rPr>
            </w:pPr>
          </w:p>
          <w:p w:rsidRPr="00F63AC4" w:rsidR="00B53D65" w:rsidP="00B53D65" w:rsidRDefault="00B53D65" w14:paraId="16745CCD" w14:textId="77777777">
            <w:pPr>
              <w:rPr>
                <w:sz w:val="16"/>
                <w:szCs w:val="16"/>
              </w:rPr>
            </w:pPr>
            <w:r w:rsidRPr="3B78E946" w:rsidR="00B53D65">
              <w:rPr>
                <w:sz w:val="16"/>
                <w:szCs w:val="16"/>
              </w:rPr>
              <w:t xml:space="preserve">*Share ideas about how and why their own and others’ works are made and their purpose, value, and context. </w:t>
            </w:r>
          </w:p>
          <w:p w:rsidR="3B78E946" w:rsidP="3B78E946" w:rsidRDefault="3B78E946" w14:paraId="63FAD8A9" w14:textId="3D985847">
            <w:pPr>
              <w:jc w:val="center"/>
              <w:rPr>
                <w:b w:val="1"/>
                <w:bCs w:val="1"/>
                <w:sz w:val="16"/>
                <w:szCs w:val="16"/>
              </w:rPr>
            </w:pPr>
          </w:p>
          <w:p w:rsidRPr="00256A70" w:rsidR="00B53D65" w:rsidP="7C7E0ECB" w:rsidRDefault="00B53D65" w14:paraId="0918EF7B" w14:textId="77777777">
            <w:pPr>
              <w:jc w:val="center"/>
              <w:rPr>
                <w:b w:val="1"/>
                <w:bCs w:val="1"/>
                <w:color w:val="000000"/>
                <w:sz w:val="16"/>
                <w:szCs w:val="16"/>
              </w:rPr>
            </w:pPr>
            <w:r w:rsidRPr="7C7E0ECB" w:rsidR="00B53D65">
              <w:rPr>
                <w:b w:val="1"/>
                <w:bCs w:val="1"/>
                <w:sz w:val="16"/>
                <w:szCs w:val="16"/>
              </w:rPr>
              <w:t>Dance</w:t>
            </w:r>
          </w:p>
          <w:p w:rsidR="7C7E0ECB" w:rsidP="7C7E0ECB" w:rsidRDefault="7C7E0ECB" w14:paraId="3B9916C4" w14:textId="269BBCBF">
            <w:pPr>
              <w:pStyle w:val="Normal"/>
              <w:jc w:val="center"/>
              <w:rPr>
                <w:b w:val="1"/>
                <w:bCs w:val="1"/>
                <w:sz w:val="16"/>
                <w:szCs w:val="16"/>
              </w:rPr>
            </w:pPr>
          </w:p>
          <w:p w:rsidR="00B53D65" w:rsidP="00B53D65" w:rsidRDefault="00B53D65" w14:paraId="1CA7EE58" w14:textId="77777777">
            <w:pPr>
              <w:rPr>
                <w:color w:val="000000"/>
                <w:sz w:val="16"/>
                <w:szCs w:val="16"/>
              </w:rPr>
            </w:pPr>
            <w:r w:rsidRPr="3B78E946" w:rsidR="00B53D65">
              <w:rPr>
                <w:color w:val="000000" w:themeColor="text1" w:themeTint="FF" w:themeShade="FF"/>
                <w:sz w:val="16"/>
                <w:szCs w:val="16"/>
              </w:rPr>
              <w:t>*</w:t>
            </w:r>
            <w:r w:rsidRPr="3B78E946" w:rsidR="00B53D65">
              <w:rPr>
                <w:color w:val="000000" w:themeColor="text1" w:themeTint="FF" w:themeShade="FF"/>
                <w:sz w:val="16"/>
                <w:szCs w:val="16"/>
              </w:rPr>
              <w:t xml:space="preserve">Identify and describe dance in their lives and in their communities. </w:t>
            </w:r>
          </w:p>
          <w:p w:rsidR="3B78E946" w:rsidP="3B78E946" w:rsidRDefault="3B78E946" w14:paraId="535864A6" w14:textId="337F546B">
            <w:pPr>
              <w:jc w:val="center"/>
              <w:rPr>
                <w:b w:val="1"/>
                <w:bCs w:val="1"/>
                <w:color w:val="000000" w:themeColor="text1" w:themeTint="FF" w:themeShade="FF"/>
                <w:sz w:val="16"/>
                <w:szCs w:val="16"/>
              </w:rPr>
            </w:pPr>
          </w:p>
          <w:p w:rsidRPr="00256A70" w:rsidR="00B53D65" w:rsidP="7C7E0ECB" w:rsidRDefault="00B53D65" w14:paraId="716F6355" w14:textId="77777777">
            <w:pPr>
              <w:jc w:val="center"/>
              <w:rPr>
                <w:b w:val="1"/>
                <w:bCs w:val="1"/>
                <w:color w:val="000000"/>
                <w:sz w:val="16"/>
                <w:szCs w:val="16"/>
              </w:rPr>
            </w:pPr>
            <w:r w:rsidRPr="7C7E0ECB" w:rsidR="00B53D65">
              <w:rPr>
                <w:b w:val="1"/>
                <w:bCs w:val="1"/>
                <w:color w:val="000000" w:themeColor="text1" w:themeTint="FF" w:themeShade="FF"/>
                <w:sz w:val="16"/>
                <w:szCs w:val="16"/>
              </w:rPr>
              <w:t>Drama</w:t>
            </w:r>
          </w:p>
          <w:p w:rsidR="7C7E0ECB" w:rsidP="7C7E0ECB" w:rsidRDefault="7C7E0ECB" w14:paraId="63E7C48B" w14:textId="78679F5D">
            <w:pPr>
              <w:pStyle w:val="Normal"/>
              <w:jc w:val="center"/>
              <w:rPr>
                <w:b w:val="1"/>
                <w:bCs w:val="1"/>
                <w:color w:val="000000" w:themeColor="text1" w:themeTint="FF" w:themeShade="FF"/>
                <w:sz w:val="16"/>
                <w:szCs w:val="16"/>
              </w:rPr>
            </w:pPr>
          </w:p>
          <w:p w:rsidR="00B53D65" w:rsidP="00B53D65" w:rsidRDefault="00B53D65" w14:paraId="5942AB04" w14:textId="77777777">
            <w:pPr>
              <w:rPr>
                <w:sz w:val="16"/>
                <w:szCs w:val="16"/>
              </w:rPr>
            </w:pPr>
            <w:r w:rsidRPr="3B78E946" w:rsidR="00B53D65">
              <w:rPr>
                <w:sz w:val="16"/>
                <w:szCs w:val="16"/>
              </w:rPr>
              <w:t>*</w:t>
            </w:r>
            <w:r w:rsidRPr="3B78E946" w:rsidR="00B53D65">
              <w:rPr>
                <w:sz w:val="16"/>
                <w:szCs w:val="16"/>
              </w:rPr>
              <w:t xml:space="preserve">Identify and describe how drama serves a variety of purposes in their lives and their communities. </w:t>
            </w:r>
          </w:p>
          <w:p w:rsidRPr="00256A70" w:rsidR="00B53D65" w:rsidP="3B78E946" w:rsidRDefault="00B53D65" w14:paraId="396A0A0E" w14:textId="5DB6D4C3">
            <w:pPr>
              <w:pStyle w:val="Normal"/>
              <w:jc w:val="center"/>
              <w:rPr>
                <w:b w:val="1"/>
                <w:bCs w:val="1"/>
                <w:sz w:val="16"/>
                <w:szCs w:val="16"/>
              </w:rPr>
            </w:pPr>
          </w:p>
          <w:p w:rsidRPr="00256A70" w:rsidR="00B53D65" w:rsidP="3B78E946" w:rsidRDefault="00B53D65" w14:paraId="6DA78B19" w14:textId="487267C1">
            <w:pPr>
              <w:pStyle w:val="Normal"/>
              <w:jc w:val="center"/>
              <w:rPr>
                <w:b w:val="1"/>
                <w:bCs w:val="1"/>
                <w:sz w:val="16"/>
                <w:szCs w:val="16"/>
              </w:rPr>
            </w:pPr>
            <w:r w:rsidRPr="7C7E0ECB" w:rsidR="00B53D65">
              <w:rPr>
                <w:b w:val="1"/>
                <w:bCs w:val="1"/>
                <w:sz w:val="16"/>
                <w:szCs w:val="16"/>
              </w:rPr>
              <w:t>Music</w:t>
            </w:r>
          </w:p>
          <w:p w:rsidR="7C7E0ECB" w:rsidP="7C7E0ECB" w:rsidRDefault="7C7E0ECB" w14:paraId="7D7BD3DF" w14:textId="24DA284F">
            <w:pPr>
              <w:pStyle w:val="Normal"/>
              <w:jc w:val="center"/>
              <w:rPr>
                <w:b w:val="1"/>
                <w:bCs w:val="1"/>
                <w:sz w:val="16"/>
                <w:szCs w:val="16"/>
              </w:rPr>
            </w:pPr>
          </w:p>
          <w:p w:rsidR="00B53D65" w:rsidP="00B53D65" w:rsidRDefault="00B53D65" w14:paraId="4F902555" w14:textId="77777777">
            <w:pPr>
              <w:rPr>
                <w:sz w:val="16"/>
                <w:szCs w:val="16"/>
              </w:rPr>
            </w:pPr>
            <w:r>
              <w:rPr>
                <w:sz w:val="16"/>
                <w:szCs w:val="16"/>
              </w:rPr>
              <w:t>*</w:t>
            </w:r>
            <w:r w:rsidRPr="00256A70">
              <w:rPr>
                <w:sz w:val="16"/>
                <w:szCs w:val="16"/>
              </w:rPr>
              <w:t>Explore and share ideas about music from a range</w:t>
            </w:r>
            <w:r w:rsidRPr="00256A70">
              <w:rPr>
                <w:rFonts w:ascii="MS Mincho" w:hAnsi="MS Mincho" w:eastAsia="MS Mincho" w:cs="MS Mincho"/>
                <w:sz w:val="16"/>
                <w:szCs w:val="16"/>
              </w:rPr>
              <w:t> </w:t>
            </w:r>
            <w:r w:rsidRPr="00256A70">
              <w:rPr>
                <w:sz w:val="16"/>
                <w:szCs w:val="16"/>
              </w:rPr>
              <w:t>of sound environments and recognise that music serves a variety of purposes and functions in their lives and in their communities.</w:t>
            </w:r>
          </w:p>
          <w:p w:rsidRPr="00256A70" w:rsidR="00B53D65" w:rsidP="00B53D65" w:rsidRDefault="00B53D65" w14:paraId="67F51368" w14:textId="77777777">
            <w:pPr>
              <w:rPr>
                <w:sz w:val="16"/>
                <w:szCs w:val="16"/>
              </w:rPr>
            </w:pPr>
            <w:r w:rsidRPr="429D14B1" w:rsidR="00B53D65">
              <w:rPr>
                <w:sz w:val="16"/>
                <w:szCs w:val="16"/>
              </w:rPr>
              <w:t xml:space="preserve"> </w:t>
            </w:r>
          </w:p>
          <w:p w:rsidRPr="00BC2465" w:rsidR="00B53D65" w:rsidP="00B53D65" w:rsidRDefault="00B53D65" w14:paraId="589FB143" w14:textId="7F06FCD1">
            <w:pPr>
              <w:rPr>
                <w:color w:val="000000"/>
                <w:sz w:val="16"/>
                <w:szCs w:val="16"/>
              </w:rPr>
            </w:pPr>
          </w:p>
        </w:tc>
        <w:tc>
          <w:tcPr>
            <w:tcW w:w="3630" w:type="dxa"/>
            <w:tcMar/>
          </w:tcPr>
          <w:p w:rsidRPr="00E04D2A" w:rsidR="00B53D65" w:rsidP="3B78E946" w:rsidRDefault="00B53D65" w14:paraId="0C436150" w14:textId="77777777">
            <w:pPr>
              <w:jc w:val="center"/>
              <w:rPr>
                <w:b w:val="1"/>
                <w:bCs w:val="1"/>
                <w:sz w:val="16"/>
                <w:szCs w:val="16"/>
              </w:rPr>
            </w:pPr>
            <w:r w:rsidRPr="3B78E946" w:rsidR="00B53D65">
              <w:rPr>
                <w:b w:val="1"/>
                <w:bCs w:val="1"/>
                <w:sz w:val="16"/>
                <w:szCs w:val="16"/>
              </w:rPr>
              <w:t>Visual Arts</w:t>
            </w:r>
          </w:p>
          <w:p w:rsidR="3B78E946" w:rsidP="3B78E946" w:rsidRDefault="3B78E946" w14:paraId="5AF8A982" w14:textId="3457268B">
            <w:pPr>
              <w:pStyle w:val="Normal"/>
              <w:jc w:val="center"/>
              <w:rPr>
                <w:b w:val="1"/>
                <w:bCs w:val="1"/>
                <w:sz w:val="16"/>
                <w:szCs w:val="16"/>
              </w:rPr>
            </w:pPr>
          </w:p>
          <w:p w:rsidRPr="00E04D2A" w:rsidR="00B53D65" w:rsidP="00B53D65" w:rsidRDefault="00B53D65" w14:paraId="0FF8F782" w14:textId="77777777">
            <w:pPr>
              <w:rPr>
                <w:sz w:val="16"/>
                <w:szCs w:val="16"/>
              </w:rPr>
            </w:pPr>
            <w:r w:rsidRPr="3B78E946" w:rsidR="00B53D65">
              <w:rPr>
                <w:sz w:val="16"/>
                <w:szCs w:val="16"/>
              </w:rPr>
              <w:t>*</w:t>
            </w:r>
            <w:r w:rsidRPr="3B78E946" w:rsidR="00B53D65">
              <w:rPr>
                <w:sz w:val="16"/>
                <w:szCs w:val="16"/>
              </w:rPr>
              <w:t xml:space="preserve">Investigate the purpose of objects and images from past and present cultures and identify the contexts in which they were or are made, viewed, and valued. </w:t>
            </w:r>
          </w:p>
          <w:p w:rsidR="3B78E946" w:rsidP="3B78E946" w:rsidRDefault="3B78E946" w14:paraId="645B2BF0" w14:textId="3607A34B">
            <w:pPr>
              <w:jc w:val="center"/>
              <w:rPr>
                <w:b w:val="1"/>
                <w:bCs w:val="1"/>
                <w:sz w:val="16"/>
                <w:szCs w:val="16"/>
              </w:rPr>
            </w:pPr>
          </w:p>
          <w:p w:rsidRPr="00F63AC4" w:rsidR="00B53D65" w:rsidP="00B53D65" w:rsidRDefault="00B53D65" w14:paraId="5E30F3AF" w14:textId="77777777">
            <w:pPr>
              <w:jc w:val="center"/>
              <w:rPr>
                <w:sz w:val="16"/>
                <w:szCs w:val="16"/>
              </w:rPr>
            </w:pPr>
            <w:r w:rsidRPr="7C7E0ECB" w:rsidR="00B53D65">
              <w:rPr>
                <w:b w:val="1"/>
                <w:bCs w:val="1"/>
                <w:sz w:val="16"/>
                <w:szCs w:val="16"/>
              </w:rPr>
              <w:t>Dance</w:t>
            </w:r>
          </w:p>
          <w:p w:rsidR="7C7E0ECB" w:rsidP="7C7E0ECB" w:rsidRDefault="7C7E0ECB" w14:paraId="5C9C76C1" w14:textId="711215F0">
            <w:pPr>
              <w:pStyle w:val="Normal"/>
              <w:jc w:val="center"/>
              <w:rPr>
                <w:b w:val="1"/>
                <w:bCs w:val="1"/>
                <w:sz w:val="16"/>
                <w:szCs w:val="16"/>
              </w:rPr>
            </w:pPr>
          </w:p>
          <w:p w:rsidR="00B53D65" w:rsidP="00B53D65" w:rsidRDefault="00B53D65" w14:paraId="17015A44" w14:textId="77777777">
            <w:pPr>
              <w:rPr>
                <w:sz w:val="16"/>
                <w:szCs w:val="16"/>
              </w:rPr>
            </w:pPr>
            <w:r w:rsidRPr="3B78E946" w:rsidR="00B53D65">
              <w:rPr>
                <w:sz w:val="16"/>
                <w:szCs w:val="16"/>
              </w:rPr>
              <w:t>*</w:t>
            </w:r>
            <w:r w:rsidRPr="3B78E946" w:rsidR="00B53D65">
              <w:rPr>
                <w:sz w:val="16"/>
                <w:szCs w:val="16"/>
              </w:rPr>
              <w:t xml:space="preserve">Explore and describe dances from a variety of cultures. </w:t>
            </w:r>
          </w:p>
          <w:p w:rsidR="3B78E946" w:rsidP="3B78E946" w:rsidRDefault="3B78E946" w14:paraId="0CBF4B42" w14:textId="20415D2C">
            <w:pPr>
              <w:jc w:val="center"/>
              <w:rPr>
                <w:b w:val="1"/>
                <w:bCs w:val="1"/>
                <w:sz w:val="16"/>
                <w:szCs w:val="16"/>
              </w:rPr>
            </w:pPr>
          </w:p>
          <w:p w:rsidR="00B53D65" w:rsidP="00B53D65" w:rsidRDefault="00B53D65" w14:paraId="29F0A671" w14:textId="77777777">
            <w:pPr>
              <w:jc w:val="center"/>
              <w:rPr>
                <w:sz w:val="16"/>
                <w:szCs w:val="16"/>
              </w:rPr>
            </w:pPr>
            <w:r w:rsidRPr="7C7E0ECB" w:rsidR="00B53D65">
              <w:rPr>
                <w:b w:val="1"/>
                <w:bCs w:val="1"/>
                <w:sz w:val="16"/>
                <w:szCs w:val="16"/>
              </w:rPr>
              <w:t>Drama</w:t>
            </w:r>
          </w:p>
          <w:p w:rsidR="7C7E0ECB" w:rsidP="7C7E0ECB" w:rsidRDefault="7C7E0ECB" w14:paraId="2EE4A555" w14:textId="3EFE0C85">
            <w:pPr>
              <w:pStyle w:val="Normal"/>
              <w:jc w:val="center"/>
              <w:rPr>
                <w:b w:val="1"/>
                <w:bCs w:val="1"/>
                <w:sz w:val="16"/>
                <w:szCs w:val="16"/>
              </w:rPr>
            </w:pPr>
          </w:p>
          <w:p w:rsidRPr="00A80AC6" w:rsidR="00B53D65" w:rsidP="00B53D65" w:rsidRDefault="00B53D65" w14:paraId="102DF853" w14:textId="77777777">
            <w:pPr>
              <w:rPr>
                <w:rFonts w:ascii="Times" w:hAnsi="Times" w:cs="Times"/>
                <w:color w:val="000000"/>
                <w:sz w:val="16"/>
                <w:szCs w:val="16"/>
              </w:rPr>
            </w:pPr>
            <w:r w:rsidRPr="3B78E946" w:rsidR="00B53D65">
              <w:rPr>
                <w:sz w:val="16"/>
                <w:szCs w:val="16"/>
              </w:rPr>
              <w:t>*</w:t>
            </w:r>
            <w:r w:rsidRPr="3B78E946" w:rsidR="00B53D65">
              <w:rPr>
                <w:sz w:val="16"/>
                <w:szCs w:val="16"/>
              </w:rPr>
              <w:t>Investigate the functions and purposes of drama in cultural and historical contexts</w:t>
            </w:r>
            <w:r w:rsidRPr="3B78E946" w:rsidR="00B53D65">
              <w:rPr>
                <w:rFonts w:ascii="Times" w:hAnsi="Times" w:cs="Times"/>
                <w:color w:val="000000" w:themeColor="text1" w:themeTint="FF" w:themeShade="FF"/>
                <w:sz w:val="16"/>
                <w:szCs w:val="16"/>
              </w:rPr>
              <w:t>.</w:t>
            </w:r>
          </w:p>
          <w:p w:rsidRPr="00A80AC6" w:rsidR="00B53D65" w:rsidP="3B78E946" w:rsidRDefault="00B53D65" w14:paraId="56A9F02C" w14:textId="41BDAF3E">
            <w:pPr>
              <w:pStyle w:val="Normal"/>
              <w:jc w:val="center"/>
              <w:rPr>
                <w:b w:val="1"/>
                <w:bCs w:val="1"/>
                <w:sz w:val="16"/>
                <w:szCs w:val="16"/>
              </w:rPr>
            </w:pPr>
          </w:p>
          <w:p w:rsidRPr="00A80AC6" w:rsidR="00B53D65" w:rsidP="3B78E946" w:rsidRDefault="00B53D65" w14:paraId="4E9C2F44" w14:textId="127C560B">
            <w:pPr>
              <w:pStyle w:val="Normal"/>
              <w:jc w:val="center"/>
              <w:rPr>
                <w:rFonts w:ascii="Times" w:hAnsi="Times" w:cs="Times"/>
                <w:color w:val="000000"/>
                <w:sz w:val="16"/>
                <w:szCs w:val="16"/>
              </w:rPr>
            </w:pPr>
            <w:r w:rsidRPr="7C7E0ECB" w:rsidR="00B53D65">
              <w:rPr>
                <w:b w:val="1"/>
                <w:bCs w:val="1"/>
                <w:sz w:val="16"/>
                <w:szCs w:val="16"/>
              </w:rPr>
              <w:t>Music</w:t>
            </w:r>
          </w:p>
          <w:p w:rsidR="7C7E0ECB" w:rsidP="7C7E0ECB" w:rsidRDefault="7C7E0ECB" w14:paraId="0CF1A4BA" w14:textId="55889F02">
            <w:pPr>
              <w:pStyle w:val="Normal"/>
              <w:jc w:val="center"/>
              <w:rPr>
                <w:b w:val="1"/>
                <w:bCs w:val="1"/>
                <w:sz w:val="16"/>
                <w:szCs w:val="16"/>
              </w:rPr>
            </w:pPr>
          </w:p>
          <w:p w:rsidR="003D5918" w:rsidP="00B53D65" w:rsidRDefault="00B53D65" w14:paraId="7D15C586" w14:textId="77777777">
            <w:pPr>
              <w:jc w:val="center"/>
              <w:rPr>
                <w:rFonts w:ascii="MS Mincho" w:hAnsi="MS Mincho" w:eastAsia="MS Mincho" w:cs="MS Mincho"/>
              </w:rPr>
            </w:pPr>
            <w:r w:rsidRPr="429D14B1" w:rsidR="00B53D65">
              <w:rPr>
                <w:sz w:val="16"/>
                <w:szCs w:val="16"/>
              </w:rPr>
              <w:t>*</w:t>
            </w:r>
            <w:r w:rsidRPr="429D14B1" w:rsidR="00B53D65">
              <w:rPr>
                <w:sz w:val="16"/>
                <w:szCs w:val="16"/>
              </w:rPr>
              <w:t>Identify and describe the characteristics of music associated with a range of sound environments, in relation to historical, social, and cultural contexts.</w:t>
            </w:r>
            <w:r w:rsidR="00B53D65">
              <w:rPr/>
              <w:t xml:space="preserve"> </w:t>
            </w:r>
            <w:r w:rsidRPr="429D14B1" w:rsidR="00B53D65">
              <w:rPr>
                <w:rFonts w:ascii="MS Mincho" w:hAnsi="MS Mincho" w:eastAsia="MS Mincho" w:cs="MS Mincho"/>
              </w:rPr>
              <w:t> </w:t>
            </w:r>
          </w:p>
          <w:p w:rsidRPr="003D5918" w:rsidR="00B53D65" w:rsidP="003D5918" w:rsidRDefault="003D5918" w14:paraId="01604916" w14:textId="0FCB43E4">
            <w:pPr>
              <w:rPr>
                <w:sz w:val="16"/>
                <w:szCs w:val="16"/>
              </w:rPr>
            </w:pPr>
          </w:p>
        </w:tc>
        <w:tc>
          <w:tcPr>
            <w:tcW w:w="3255" w:type="dxa"/>
            <w:tcMar/>
          </w:tcPr>
          <w:p w:rsidR="00B53D65" w:rsidP="3B78E946" w:rsidRDefault="00B53D65" w14:paraId="1E512571" w14:textId="77777777">
            <w:pPr>
              <w:jc w:val="center"/>
              <w:rPr>
                <w:b w:val="1"/>
                <w:bCs w:val="1"/>
                <w:sz w:val="16"/>
                <w:szCs w:val="16"/>
              </w:rPr>
            </w:pPr>
            <w:r w:rsidRPr="3B78E946" w:rsidR="00B53D65">
              <w:rPr>
                <w:b w:val="1"/>
                <w:bCs w:val="1"/>
                <w:sz w:val="16"/>
                <w:szCs w:val="16"/>
              </w:rPr>
              <w:t>Visual Arts</w:t>
            </w:r>
          </w:p>
          <w:p w:rsidR="3B78E946" w:rsidP="3B78E946" w:rsidRDefault="3B78E946" w14:paraId="5CEB37A8" w14:textId="44B59FF4">
            <w:pPr>
              <w:pStyle w:val="Normal"/>
              <w:jc w:val="center"/>
              <w:rPr>
                <w:b w:val="1"/>
                <w:bCs w:val="1"/>
                <w:sz w:val="16"/>
                <w:szCs w:val="16"/>
              </w:rPr>
            </w:pPr>
          </w:p>
          <w:p w:rsidRPr="00146B9C" w:rsidR="00B53D65" w:rsidP="00B53D65" w:rsidRDefault="00B53D65" w14:paraId="2A161B3F" w14:textId="77777777">
            <w:pPr>
              <w:rPr>
                <w:sz w:val="16"/>
                <w:szCs w:val="16"/>
              </w:rPr>
            </w:pPr>
            <w:r w:rsidRPr="3B78E946" w:rsidR="00B53D65">
              <w:rPr>
                <w:b w:val="1"/>
                <w:bCs w:val="1"/>
                <w:sz w:val="16"/>
                <w:szCs w:val="16"/>
              </w:rPr>
              <w:t>*</w:t>
            </w:r>
            <w:r w:rsidRPr="3B78E946" w:rsidR="00B53D65">
              <w:rPr>
                <w:sz w:val="16"/>
                <w:szCs w:val="16"/>
              </w:rPr>
              <w:t xml:space="preserve">Investigate the purpose of objects and images from past and present cultures and identify the contexts in which they were or are made, viewed, and valued. </w:t>
            </w:r>
          </w:p>
          <w:p w:rsidR="3B78E946" w:rsidP="3B78E946" w:rsidRDefault="3B78E946" w14:paraId="27B811FA" w14:textId="62D2A3DA">
            <w:pPr>
              <w:jc w:val="center"/>
              <w:rPr>
                <w:b w:val="1"/>
                <w:bCs w:val="1"/>
                <w:sz w:val="16"/>
                <w:szCs w:val="16"/>
              </w:rPr>
            </w:pPr>
          </w:p>
          <w:p w:rsidRPr="00243785" w:rsidR="00B53D65" w:rsidP="7C7E0ECB" w:rsidRDefault="00B53D65" w14:paraId="40A2279C" w14:textId="77777777">
            <w:pPr>
              <w:jc w:val="center"/>
              <w:rPr>
                <w:b w:val="1"/>
                <w:bCs w:val="1"/>
                <w:sz w:val="16"/>
                <w:szCs w:val="16"/>
              </w:rPr>
            </w:pPr>
            <w:r w:rsidRPr="7C7E0ECB" w:rsidR="00B53D65">
              <w:rPr>
                <w:b w:val="1"/>
                <w:bCs w:val="1"/>
                <w:sz w:val="16"/>
                <w:szCs w:val="16"/>
              </w:rPr>
              <w:t>Dance</w:t>
            </w:r>
          </w:p>
          <w:p w:rsidR="7C7E0ECB" w:rsidP="7C7E0ECB" w:rsidRDefault="7C7E0ECB" w14:paraId="3CE09AB9" w14:textId="57F3D995">
            <w:pPr>
              <w:pStyle w:val="Normal"/>
              <w:jc w:val="center"/>
              <w:rPr>
                <w:b w:val="1"/>
                <w:bCs w:val="1"/>
                <w:sz w:val="16"/>
                <w:szCs w:val="16"/>
              </w:rPr>
            </w:pPr>
          </w:p>
          <w:p w:rsidRPr="00243785" w:rsidR="00B53D65" w:rsidP="00B53D65" w:rsidRDefault="00B53D65" w14:paraId="27D65A20" w14:textId="77777777">
            <w:pPr>
              <w:rPr>
                <w:sz w:val="16"/>
                <w:szCs w:val="16"/>
              </w:rPr>
            </w:pPr>
            <w:r w:rsidRPr="3B78E946" w:rsidR="00B53D65">
              <w:rPr>
                <w:sz w:val="16"/>
                <w:szCs w:val="16"/>
              </w:rPr>
              <w:t>*</w:t>
            </w:r>
            <w:r w:rsidRPr="3B78E946" w:rsidR="00B53D65">
              <w:rPr>
                <w:sz w:val="16"/>
                <w:szCs w:val="16"/>
              </w:rPr>
              <w:t xml:space="preserve">Explore and describe how dance is used for different purposes in a variety of cultures and contexts. </w:t>
            </w:r>
          </w:p>
          <w:p w:rsidR="3B78E946" w:rsidP="3B78E946" w:rsidRDefault="3B78E946" w14:paraId="5D6F5E5A" w14:textId="7B0BC74B">
            <w:pPr>
              <w:jc w:val="center"/>
              <w:rPr>
                <w:b w:val="1"/>
                <w:bCs w:val="1"/>
                <w:sz w:val="16"/>
                <w:szCs w:val="16"/>
              </w:rPr>
            </w:pPr>
          </w:p>
          <w:p w:rsidRPr="00243785" w:rsidR="00B53D65" w:rsidP="7C7E0ECB" w:rsidRDefault="00B53D65" w14:paraId="380A1859" w14:textId="77777777">
            <w:pPr>
              <w:jc w:val="center"/>
              <w:rPr>
                <w:b w:val="1"/>
                <w:bCs w:val="1"/>
                <w:sz w:val="16"/>
                <w:szCs w:val="16"/>
              </w:rPr>
            </w:pPr>
            <w:r w:rsidRPr="7C7E0ECB" w:rsidR="00B53D65">
              <w:rPr>
                <w:b w:val="1"/>
                <w:bCs w:val="1"/>
                <w:sz w:val="16"/>
                <w:szCs w:val="16"/>
              </w:rPr>
              <w:t>Drama</w:t>
            </w:r>
          </w:p>
          <w:p w:rsidR="7C7E0ECB" w:rsidP="7C7E0ECB" w:rsidRDefault="7C7E0ECB" w14:paraId="3A4EA278" w14:textId="559F877C">
            <w:pPr>
              <w:pStyle w:val="Normal"/>
              <w:jc w:val="center"/>
              <w:rPr>
                <w:b w:val="1"/>
                <w:bCs w:val="1"/>
                <w:sz w:val="16"/>
                <w:szCs w:val="16"/>
              </w:rPr>
            </w:pPr>
          </w:p>
          <w:p w:rsidRPr="00243785" w:rsidR="00B53D65" w:rsidP="00B53D65" w:rsidRDefault="00B53D65" w14:paraId="7654F056" w14:textId="77777777">
            <w:pPr>
              <w:rPr>
                <w:sz w:val="16"/>
                <w:szCs w:val="16"/>
              </w:rPr>
            </w:pPr>
            <w:r w:rsidRPr="3B78E946" w:rsidR="00B53D65">
              <w:rPr>
                <w:sz w:val="16"/>
                <w:szCs w:val="16"/>
              </w:rPr>
              <w:t>*</w:t>
            </w:r>
            <w:r w:rsidRPr="3B78E946" w:rsidR="00B53D65">
              <w:rPr>
                <w:sz w:val="16"/>
                <w:szCs w:val="16"/>
              </w:rPr>
              <w:t xml:space="preserve">Investigate the functions, purposes, and technologies of drama in cultural and historical contexts. </w:t>
            </w:r>
          </w:p>
          <w:p w:rsidR="3B78E946" w:rsidP="3B78E946" w:rsidRDefault="3B78E946" w14:paraId="21CF8979" w14:textId="6B2BBA67">
            <w:pPr>
              <w:jc w:val="center"/>
              <w:rPr>
                <w:b w:val="1"/>
                <w:bCs w:val="1"/>
                <w:color w:val="000000" w:themeColor="text1" w:themeTint="FF" w:themeShade="FF"/>
                <w:sz w:val="16"/>
                <w:szCs w:val="16"/>
              </w:rPr>
            </w:pPr>
          </w:p>
          <w:p w:rsidRPr="00F4184C" w:rsidR="00B53D65" w:rsidP="7C7E0ECB" w:rsidRDefault="00B53D65" w14:paraId="76B66993" w14:textId="77777777">
            <w:pPr>
              <w:jc w:val="center"/>
              <w:rPr>
                <w:b w:val="1"/>
                <w:bCs w:val="1"/>
                <w:color w:val="000000" w:themeColor="text1"/>
                <w:sz w:val="16"/>
                <w:szCs w:val="16"/>
              </w:rPr>
            </w:pPr>
            <w:r w:rsidRPr="7C7E0ECB" w:rsidR="00B53D65">
              <w:rPr>
                <w:b w:val="1"/>
                <w:bCs w:val="1"/>
                <w:color w:val="000000" w:themeColor="text1" w:themeTint="FF" w:themeShade="FF"/>
                <w:sz w:val="16"/>
                <w:szCs w:val="16"/>
              </w:rPr>
              <w:t>Music</w:t>
            </w:r>
          </w:p>
          <w:p w:rsidR="7C7E0ECB" w:rsidP="7C7E0ECB" w:rsidRDefault="7C7E0ECB" w14:paraId="1D38C14C" w14:textId="0C367804">
            <w:pPr>
              <w:pStyle w:val="Normal"/>
              <w:jc w:val="center"/>
              <w:rPr>
                <w:b w:val="1"/>
                <w:bCs w:val="1"/>
                <w:color w:val="000000" w:themeColor="text1" w:themeTint="FF" w:themeShade="FF"/>
                <w:sz w:val="16"/>
                <w:szCs w:val="16"/>
              </w:rPr>
            </w:pPr>
          </w:p>
          <w:p w:rsidRPr="003D5918" w:rsidR="00B53D65" w:rsidP="3B78E946" w:rsidRDefault="003D5918" w14:paraId="65E07A20" w14:textId="50D746CE">
            <w:pPr>
              <w:rPr>
                <w:rFonts w:ascii="MS Mincho" w:hAnsi="MS Mincho" w:eastAsia="MS Mincho" w:cs="MS Mincho"/>
                <w:color w:val="000000"/>
                <w:sz w:val="16"/>
                <w:szCs w:val="16"/>
              </w:rPr>
            </w:pPr>
            <w:r w:rsidRPr="3B78E946" w:rsidR="00B53D65">
              <w:rPr>
                <w:rFonts w:cs="Times"/>
                <w:color w:val="000000" w:themeColor="text1" w:themeTint="FF" w:themeShade="FF"/>
                <w:sz w:val="16"/>
                <w:szCs w:val="16"/>
              </w:rPr>
              <w:t>*</w:t>
            </w:r>
            <w:r w:rsidRPr="3B78E946" w:rsidR="00B53D65">
              <w:rPr>
                <w:rFonts w:cs="Times"/>
                <w:color w:val="000000" w:themeColor="text1" w:themeTint="FF" w:themeShade="FF"/>
                <w:sz w:val="16"/>
                <w:szCs w:val="16"/>
              </w:rPr>
              <w:t>Identify and describe the characteristics of music associated with a range</w:t>
            </w:r>
            <w:r w:rsidRPr="3B78E946" w:rsidR="00B53D65">
              <w:rPr>
                <w:rFonts w:ascii="MS Mincho" w:hAnsi="MS Mincho" w:eastAsia="MS Mincho" w:cs="MS Mincho"/>
                <w:color w:val="000000" w:themeColor="text1" w:themeTint="FF" w:themeShade="FF"/>
                <w:sz w:val="16"/>
                <w:szCs w:val="16"/>
              </w:rPr>
              <w:t> </w:t>
            </w:r>
            <w:r w:rsidRPr="3B78E946" w:rsidR="00B53D65">
              <w:rPr>
                <w:rFonts w:cs="Times"/>
                <w:color w:val="000000" w:themeColor="text1" w:themeTint="FF" w:themeShade="FF"/>
                <w:sz w:val="16"/>
                <w:szCs w:val="16"/>
              </w:rPr>
              <w:t xml:space="preserve">of sound environments, in relation to historical, social, and cultural contexts. </w:t>
            </w:r>
            <w:r w:rsidRPr="3B78E946" w:rsidR="00B53D65">
              <w:rPr>
                <w:rFonts w:ascii="MS Mincho" w:hAnsi="MS Mincho" w:eastAsia="MS Mincho" w:cs="MS Mincho"/>
                <w:color w:val="000000" w:themeColor="text1" w:themeTint="FF" w:themeShade="FF"/>
                <w:sz w:val="16"/>
                <w:szCs w:val="16"/>
              </w:rPr>
              <w:t> </w:t>
            </w:r>
          </w:p>
        </w:tc>
      </w:tr>
      <w:tr w:rsidRPr="00F63AC4" w:rsidR="00B53D65" w:rsidTr="7C7E0ECB" w14:paraId="706EF4F6" w14:textId="77777777">
        <w:trPr>
          <w:trHeight w:val="5025"/>
        </w:trPr>
        <w:tc>
          <w:tcPr>
            <w:tcW w:w="2520" w:type="dxa"/>
            <w:shd w:val="clear" w:color="auto" w:fill="D9E2F3" w:themeFill="accent1" w:themeFillTint="33"/>
            <w:tcMar/>
          </w:tcPr>
          <w:p w:rsidRPr="0029674F" w:rsidR="00B53D65" w:rsidP="00B53D65" w:rsidRDefault="00B53D65" w14:paraId="4B7BA8B8" w14:textId="34A7C1CE">
            <w:pPr>
              <w:rPr>
                <w:rFonts w:ascii="Arial Rounded MT Bold" w:hAnsi="Arial Rounded MT Bold"/>
                <w:color w:val="000000" w:themeColor="text1"/>
                <w:sz w:val="20"/>
                <w:szCs w:val="20"/>
              </w:rPr>
            </w:pPr>
            <w:r w:rsidRPr="0029674F">
              <w:rPr>
                <w:rFonts w:ascii="Arial Rounded MT Bold" w:hAnsi="Arial Rounded MT Bold"/>
                <w:color w:val="000000" w:themeColor="text1"/>
                <w:sz w:val="20"/>
                <w:szCs w:val="20"/>
              </w:rPr>
              <w:lastRenderedPageBreak/>
              <w:t>Interactive G</w:t>
            </w:r>
            <w:r>
              <w:rPr>
                <w:rFonts w:ascii="Arial Rounded MT Bold" w:hAnsi="Arial Rounded MT Bold"/>
                <w:color w:val="000000" w:themeColor="text1"/>
                <w:sz w:val="20"/>
                <w:szCs w:val="20"/>
              </w:rPr>
              <w:t xml:space="preserve">allery </w:t>
            </w:r>
          </w:p>
          <w:p w:rsidR="00B53D65" w:rsidP="00B53D65" w:rsidRDefault="00B53D65" w14:paraId="6204858A" w14:textId="77777777">
            <w:pPr>
              <w:rPr>
                <w:rFonts w:ascii="Arial Rounded MT Bold" w:hAnsi="Arial Rounded MT Bold"/>
                <w:color w:val="000000" w:themeColor="text1"/>
                <w:sz w:val="16"/>
                <w:szCs w:val="16"/>
              </w:rPr>
            </w:pPr>
          </w:p>
          <w:p w:rsidR="5F3276C8" w:rsidRDefault="5F3276C8" w14:paraId="4F05098F" w14:textId="4A3B2A45">
            <w:r w:rsidRPr="3B78E946" w:rsidR="5F3276C8">
              <w:rPr>
                <w:rFonts w:ascii="Calibri" w:hAnsi="Calibri" w:eastAsia="Calibri" w:cs="Calibri"/>
                <w:b w:val="1"/>
                <w:bCs w:val="1"/>
                <w:noProof w:val="0"/>
                <w:color w:val="2F5496" w:themeColor="accent1" w:themeTint="FF" w:themeShade="BF"/>
                <w:sz w:val="21"/>
                <w:szCs w:val="21"/>
                <w:lang w:val="en-GB"/>
              </w:rPr>
              <w:t>Toro</w:t>
            </w:r>
            <w:r w:rsidRPr="3B78E946" w:rsidR="4E4D267E">
              <w:rPr>
                <w:rFonts w:ascii="Calibri" w:hAnsi="Calibri" w:eastAsia="Calibri" w:cs="Calibri"/>
                <w:b w:val="1"/>
                <w:bCs w:val="1"/>
                <w:noProof w:val="0"/>
                <w:color w:val="2F5496" w:themeColor="accent1" w:themeTint="FF" w:themeShade="BF"/>
                <w:sz w:val="21"/>
                <w:szCs w:val="21"/>
                <w:lang w:val="en-GB"/>
              </w:rPr>
              <w:t>-</w:t>
            </w:r>
            <w:r w:rsidRPr="3B78E946" w:rsidR="5F3276C8">
              <w:rPr>
                <w:rFonts w:ascii="Calibri" w:hAnsi="Calibri" w:eastAsia="Calibri" w:cs="Calibri"/>
                <w:b w:val="1"/>
                <w:bCs w:val="1"/>
                <w:noProof w:val="0"/>
                <w:color w:val="2F5496" w:themeColor="accent1" w:themeTint="FF" w:themeShade="BF"/>
                <w:sz w:val="21"/>
                <w:szCs w:val="21"/>
                <w:lang w:val="en-GB"/>
              </w:rPr>
              <w:t xml:space="preserve">Interact </w:t>
            </w:r>
          </w:p>
          <w:p w:rsidR="5F3276C8" w:rsidRDefault="5F3276C8" w14:paraId="0523A921" w14:textId="000144EB">
            <w:r w:rsidRPr="429D14B1" w:rsidR="5F3276C8">
              <w:rPr>
                <w:rFonts w:ascii="Calibri" w:hAnsi="Calibri" w:eastAsia="Calibri" w:cs="Calibri"/>
                <w:b w:val="1"/>
                <w:bCs w:val="1"/>
                <w:noProof w:val="0"/>
                <w:sz w:val="15"/>
                <w:szCs w:val="15"/>
                <w:lang w:val="en-GB"/>
              </w:rPr>
              <w:t xml:space="preserve"> </w:t>
            </w:r>
          </w:p>
          <w:p w:rsidR="5F3276C8" w:rsidRDefault="5F3276C8" w14:paraId="0CBD1C19" w14:textId="7D407222">
            <w:r w:rsidRPr="429D14B1" w:rsidR="5F3276C8">
              <w:rPr>
                <w:rFonts w:ascii="Calibri" w:hAnsi="Calibri" w:eastAsia="Calibri" w:cs="Calibri"/>
                <w:b w:val="1"/>
                <w:bCs w:val="1"/>
                <w:noProof w:val="0"/>
                <w:sz w:val="15"/>
                <w:szCs w:val="15"/>
                <w:lang w:val="en-GB"/>
              </w:rPr>
              <w:t>From the theatre, your guide will lead you outside to absorb the full significance of the Hokianga harbour and our story. This was not only where Kupe made his home, but also his final departure point from this land. Some historical sites connected to Kupe will be pointed out.</w:t>
            </w:r>
          </w:p>
          <w:p w:rsidR="5F3276C8" w:rsidRDefault="5F3276C8" w14:paraId="64971E40" w14:textId="7B10849A">
            <w:r w:rsidRPr="429D14B1" w:rsidR="5F3276C8">
              <w:rPr>
                <w:rFonts w:ascii="Calibri" w:hAnsi="Calibri" w:eastAsia="Calibri" w:cs="Calibri"/>
                <w:b w:val="1"/>
                <w:bCs w:val="1"/>
                <w:noProof w:val="0"/>
                <w:sz w:val="12"/>
                <w:szCs w:val="12"/>
                <w:lang w:val="en-GB"/>
              </w:rPr>
              <w:t xml:space="preserve"> </w:t>
            </w:r>
          </w:p>
          <w:p w:rsidR="5F3276C8" w:rsidRDefault="5F3276C8" w14:paraId="5BFA81EC" w14:textId="346A9515">
            <w:r w:rsidRPr="429D14B1" w:rsidR="5F3276C8">
              <w:rPr>
                <w:rFonts w:ascii="Calibri" w:hAnsi="Calibri" w:eastAsia="Calibri" w:cs="Calibri"/>
                <w:b w:val="1"/>
                <w:bCs w:val="1"/>
                <w:noProof w:val="0"/>
                <w:sz w:val="15"/>
                <w:szCs w:val="15"/>
                <w:lang w:val="en-GB"/>
              </w:rPr>
              <w:t>Schools can then continue the journey of discovery at their leisure in the Footprints of Kupe Interactive Gallery, where digital stations reveal more of our ancestor’s stories.</w:t>
            </w:r>
          </w:p>
          <w:p w:rsidR="429D14B1" w:rsidP="429D14B1" w:rsidRDefault="429D14B1" w14:paraId="7AA8F43B" w14:textId="795DAAFC">
            <w:pPr>
              <w:pStyle w:val="Normal"/>
              <w:rPr>
                <w:rFonts w:ascii="Arial Rounded MT Bold" w:hAnsi="Arial Rounded MT Bold"/>
                <w:color w:val="000000" w:themeColor="text1" w:themeTint="FF" w:themeShade="FF"/>
                <w:sz w:val="16"/>
                <w:szCs w:val="16"/>
              </w:rPr>
            </w:pPr>
          </w:p>
          <w:p w:rsidR="429D14B1" w:rsidP="429D14B1" w:rsidRDefault="429D14B1" w14:paraId="546658D6" w14:textId="06E1C931">
            <w:pPr>
              <w:pStyle w:val="Normal"/>
              <w:rPr>
                <w:rFonts w:ascii="Arial Rounded MT Bold" w:hAnsi="Arial Rounded MT Bold"/>
                <w:color w:val="000000" w:themeColor="text1" w:themeTint="FF" w:themeShade="FF"/>
                <w:sz w:val="16"/>
                <w:szCs w:val="16"/>
              </w:rPr>
            </w:pPr>
          </w:p>
          <w:p w:rsidR="057368C4" w:rsidP="429D14B1" w:rsidRDefault="057368C4" w14:paraId="002D1AEA" w14:textId="5E646CBE">
            <w:pPr>
              <w:pStyle w:val="Normal"/>
              <w:rPr>
                <w:rFonts w:ascii="Arial Rounded MT Bold" w:hAnsi="Arial Rounded MT Bold"/>
                <w:color w:val="000000" w:themeColor="text1" w:themeTint="FF" w:themeShade="FF"/>
                <w:sz w:val="16"/>
                <w:szCs w:val="16"/>
              </w:rPr>
            </w:pPr>
            <w:r w:rsidRPr="7C7E0ECB" w:rsidR="057368C4">
              <w:rPr>
                <w:rFonts w:ascii="Arial Rounded MT Bold" w:hAnsi="Arial Rounded MT Bold"/>
                <w:color w:val="000000" w:themeColor="text1" w:themeTint="FF" w:themeShade="FF"/>
                <w:sz w:val="16"/>
                <w:szCs w:val="16"/>
              </w:rPr>
              <w:t>Main topics</w:t>
            </w:r>
          </w:p>
          <w:p w:rsidR="7C7E0ECB" w:rsidP="7C7E0ECB" w:rsidRDefault="7C7E0ECB" w14:paraId="65B2A8AF" w14:textId="22EF55E6">
            <w:pPr>
              <w:pStyle w:val="Normal"/>
              <w:rPr>
                <w:rFonts w:ascii="Arial Rounded MT Bold" w:hAnsi="Arial Rounded MT Bold"/>
                <w:color w:val="000000" w:themeColor="text1" w:themeTint="FF" w:themeShade="FF"/>
                <w:sz w:val="16"/>
                <w:szCs w:val="16"/>
              </w:rPr>
            </w:pPr>
          </w:p>
          <w:p w:rsidRPr="00AD4EE2" w:rsidR="00B53D65" w:rsidP="7C14B11B" w:rsidRDefault="00B53D65" w14:paraId="6108A30C" w14:textId="43BB4E71">
            <w:pPr>
              <w:pStyle w:val="Normal"/>
              <w:rPr>
                <w:rFonts w:ascii="Arial Rounded MT Bold" w:hAnsi="Arial Rounded MT Bold"/>
                <w:color w:val="000000" w:themeColor="text1" w:themeTint="FF" w:themeShade="FF"/>
                <w:sz w:val="16"/>
                <w:szCs w:val="16"/>
              </w:rPr>
            </w:pPr>
            <w:r w:rsidRPr="7C14B11B" w:rsidR="00B53D65">
              <w:rPr>
                <w:rFonts w:ascii="Arial Rounded MT Bold" w:hAnsi="Arial Rounded MT Bold"/>
                <w:color w:val="000000" w:themeColor="text1" w:themeTint="FF" w:themeShade="FF"/>
                <w:sz w:val="16"/>
                <w:szCs w:val="16"/>
              </w:rPr>
              <w:t>-</w:t>
            </w:r>
            <w:r w:rsidRPr="7C14B11B" w:rsidR="2DDFCA9A">
              <w:rPr>
                <w:rFonts w:ascii="Arial Rounded MT Bold" w:hAnsi="Arial Rounded MT Bold"/>
                <w:color w:val="000000" w:themeColor="text1" w:themeTint="FF" w:themeShade="FF"/>
                <w:sz w:val="16"/>
                <w:szCs w:val="16"/>
              </w:rPr>
              <w:t>History</w:t>
            </w:r>
          </w:p>
          <w:p w:rsidRPr="00AD4EE2" w:rsidR="00B53D65" w:rsidP="429D14B1" w:rsidRDefault="00B53D65" w14:paraId="7A49ECAC" w14:textId="1394C494">
            <w:pPr>
              <w:pStyle w:val="Normal"/>
              <w:rPr>
                <w:rFonts w:ascii="Arial Rounded MT Bold" w:hAnsi="Arial Rounded MT Bold"/>
                <w:color w:val="000000" w:themeColor="text1" w:themeTint="FF" w:themeShade="FF"/>
                <w:sz w:val="16"/>
                <w:szCs w:val="16"/>
              </w:rPr>
            </w:pPr>
            <w:r w:rsidRPr="429D14B1" w:rsidR="2DDFCA9A">
              <w:rPr>
                <w:rFonts w:ascii="Arial Rounded MT Bold" w:hAnsi="Arial Rounded MT Bold"/>
                <w:color w:val="000000" w:themeColor="text1" w:themeTint="FF" w:themeShade="FF"/>
                <w:sz w:val="16"/>
                <w:szCs w:val="16"/>
              </w:rPr>
              <w:t>-Exploration</w:t>
            </w:r>
          </w:p>
          <w:p w:rsidRPr="00AD4EE2" w:rsidR="00B53D65" w:rsidP="429D14B1" w:rsidRDefault="00B53D65" w14:paraId="7C19B90C" w14:textId="155EA045">
            <w:pPr>
              <w:pStyle w:val="Normal"/>
              <w:rPr>
                <w:rFonts w:ascii="Arial Rounded MT Bold" w:hAnsi="Arial Rounded MT Bold"/>
                <w:color w:val="000000" w:themeColor="text1" w:themeTint="FF" w:themeShade="FF"/>
                <w:sz w:val="16"/>
                <w:szCs w:val="16"/>
              </w:rPr>
            </w:pPr>
            <w:r w:rsidRPr="429D14B1" w:rsidR="2DDFCA9A">
              <w:rPr>
                <w:rFonts w:ascii="Arial Rounded MT Bold" w:hAnsi="Arial Rounded MT Bold"/>
                <w:color w:val="000000" w:themeColor="text1" w:themeTint="FF" w:themeShade="FF"/>
                <w:sz w:val="16"/>
                <w:szCs w:val="16"/>
              </w:rPr>
              <w:t>-Hokianga events</w:t>
            </w:r>
          </w:p>
          <w:p w:rsidRPr="00AD4EE2" w:rsidR="00B53D65" w:rsidP="3B78E946" w:rsidRDefault="00B53D65" w14:paraId="663F2E1D" w14:textId="2E026DF0">
            <w:pPr>
              <w:pStyle w:val="Normal"/>
              <w:rPr>
                <w:rFonts w:ascii="Arial Rounded MT Bold" w:hAnsi="Arial Rounded MT Bold"/>
                <w:color w:val="000000" w:themeColor="text1" w:themeTint="FF" w:themeShade="FF"/>
                <w:sz w:val="16"/>
                <w:szCs w:val="16"/>
              </w:rPr>
            </w:pPr>
            <w:r w:rsidRPr="3B78E946" w:rsidR="2DDFCA9A">
              <w:rPr>
                <w:rFonts w:ascii="Arial Rounded MT Bold" w:hAnsi="Arial Rounded MT Bold"/>
                <w:color w:val="000000" w:themeColor="text1" w:themeTint="FF" w:themeShade="FF"/>
                <w:sz w:val="16"/>
                <w:szCs w:val="16"/>
              </w:rPr>
              <w:t>-Connections</w:t>
            </w:r>
          </w:p>
          <w:p w:rsidRPr="00AD4EE2" w:rsidR="00B53D65" w:rsidP="429D14B1" w:rsidRDefault="00B53D65" w14:paraId="41577A84" w14:textId="3FD636F9">
            <w:pPr>
              <w:pStyle w:val="Normal"/>
              <w:rPr>
                <w:rFonts w:ascii="Arial Rounded MT Bold" w:hAnsi="Arial Rounded MT Bold"/>
                <w:color w:val="000000" w:themeColor="text1" w:themeTint="FF" w:themeShade="FF"/>
                <w:sz w:val="16"/>
                <w:szCs w:val="16"/>
              </w:rPr>
            </w:pPr>
          </w:p>
        </w:tc>
        <w:tc>
          <w:tcPr>
            <w:tcW w:w="3195" w:type="dxa"/>
            <w:tcMar/>
          </w:tcPr>
          <w:p w:rsidR="00B53D65" w:rsidP="00B53D65" w:rsidRDefault="00B53D65" w14:paraId="2A86F4EB" w14:textId="77777777">
            <w:pPr>
              <w:jc w:val="center"/>
              <w:rPr>
                <w:b/>
                <w:color w:val="000000" w:themeColor="text1"/>
                <w:sz w:val="16"/>
                <w:szCs w:val="16"/>
              </w:rPr>
            </w:pPr>
            <w:r w:rsidRPr="00F63AC4">
              <w:rPr>
                <w:b/>
                <w:color w:val="000000" w:themeColor="text1"/>
                <w:sz w:val="16"/>
                <w:szCs w:val="16"/>
              </w:rPr>
              <w:t>Social Studies</w:t>
            </w:r>
          </w:p>
          <w:p w:rsidRPr="00F63AC4" w:rsidR="00B53D65" w:rsidP="00B53D65" w:rsidRDefault="00B53D65" w14:paraId="166EACF9" w14:textId="77777777">
            <w:pPr>
              <w:jc w:val="center"/>
              <w:rPr>
                <w:b/>
                <w:color w:val="000000" w:themeColor="text1"/>
                <w:sz w:val="16"/>
                <w:szCs w:val="16"/>
              </w:rPr>
            </w:pPr>
          </w:p>
          <w:p w:rsidRPr="00F63AC4" w:rsidR="00B53D65" w:rsidP="00B53D65" w:rsidRDefault="00B53D65" w14:paraId="2EEE7884" w14:textId="77777777">
            <w:pPr>
              <w:rPr>
                <w:sz w:val="16"/>
                <w:szCs w:val="16"/>
              </w:rPr>
            </w:pPr>
            <w:r w:rsidRPr="00F63AC4">
              <w:rPr>
                <w:sz w:val="16"/>
                <w:szCs w:val="16"/>
              </w:rPr>
              <w:t xml:space="preserve">*Understand how the past is important to people. </w:t>
            </w:r>
            <w:r w:rsidRPr="00F63AC4">
              <w:rPr>
                <w:rFonts w:ascii="MS Mincho" w:hAnsi="MS Mincho" w:eastAsia="MS Mincho" w:cs="MS Mincho"/>
                <w:sz w:val="16"/>
                <w:szCs w:val="16"/>
              </w:rPr>
              <w:t> </w:t>
            </w:r>
          </w:p>
          <w:p w:rsidRPr="00F63AC4" w:rsidR="00B53D65" w:rsidP="3B78E946" w:rsidRDefault="00B53D65" w14:paraId="3CA07F5A" w14:textId="2E5F6844">
            <w:pPr>
              <w:pStyle w:val="Normal"/>
              <w:rPr>
                <w:sz w:val="16"/>
                <w:szCs w:val="16"/>
              </w:rPr>
            </w:pPr>
            <w:r w:rsidRPr="3B78E946" w:rsidR="00B53D65">
              <w:rPr>
                <w:sz w:val="16"/>
                <w:szCs w:val="16"/>
              </w:rPr>
              <w:t xml:space="preserve">*Understand how places in New Zealand are significant for individuals and groups. </w:t>
            </w:r>
          </w:p>
          <w:p w:rsidR="00B53D65" w:rsidP="3B78E946" w:rsidRDefault="00B53D65" w14:paraId="468AEE69" w14:textId="4CDA4D16">
            <w:pPr>
              <w:pStyle w:val="Normal"/>
              <w:rPr>
                <w:sz w:val="16"/>
                <w:szCs w:val="16"/>
              </w:rPr>
            </w:pPr>
            <w:r w:rsidRPr="7C7E0ECB" w:rsidR="00B53D65">
              <w:rPr>
                <w:sz w:val="16"/>
                <w:szCs w:val="16"/>
              </w:rPr>
              <w:t xml:space="preserve">*Understand how the cultures of people in New Zealand are expressed in their daily lives. </w:t>
            </w:r>
            <w:r w:rsidRPr="7C7E0ECB" w:rsidR="00B53D65">
              <w:rPr>
                <w:rFonts w:ascii="MS Mincho" w:hAnsi="MS Mincho" w:eastAsia="MS Mincho" w:cs="MS Mincho"/>
                <w:sz w:val="16"/>
                <w:szCs w:val="16"/>
              </w:rPr>
              <w:t> </w:t>
            </w:r>
          </w:p>
          <w:p w:rsidR="7C7E0ECB" w:rsidP="7C7E0ECB" w:rsidRDefault="7C7E0ECB" w14:paraId="48DB792B" w14:textId="3BA669F2">
            <w:pPr>
              <w:pStyle w:val="Normal"/>
              <w:ind w:left="360"/>
              <w:rPr>
                <w:b w:val="1"/>
                <w:bCs w:val="1"/>
                <w:color w:val="000000" w:themeColor="text1" w:themeTint="FF" w:themeShade="FF"/>
                <w:sz w:val="16"/>
                <w:szCs w:val="16"/>
              </w:rPr>
            </w:pPr>
          </w:p>
          <w:p w:rsidR="00B53D65" w:rsidP="3B78E946" w:rsidRDefault="00B53D65" w14:paraId="5B34674B" w14:textId="44A87759">
            <w:pPr>
              <w:pStyle w:val="Normal"/>
              <w:ind w:left="360"/>
              <w:rPr>
                <w:b w:val="1"/>
                <w:bCs w:val="1"/>
                <w:color w:val="000000"/>
                <w:sz w:val="16"/>
                <w:szCs w:val="16"/>
              </w:rPr>
            </w:pPr>
            <w:r w:rsidRPr="3B78E946" w:rsidR="00B53D65">
              <w:rPr>
                <w:b w:val="1"/>
                <w:bCs w:val="1"/>
                <w:color w:val="000000" w:themeColor="text1" w:themeTint="FF" w:themeShade="FF"/>
                <w:sz w:val="16"/>
                <w:szCs w:val="16"/>
              </w:rPr>
              <w:t>Listening Reading and Viewing</w:t>
            </w:r>
          </w:p>
          <w:p w:rsidR="00B53D65" w:rsidP="00B53D65" w:rsidRDefault="00B53D65" w14:paraId="046B8DA1" w14:textId="77777777">
            <w:pPr>
              <w:jc w:val="center"/>
              <w:rPr>
                <w:b/>
                <w:color w:val="000000"/>
                <w:sz w:val="16"/>
                <w:szCs w:val="16"/>
              </w:rPr>
            </w:pPr>
            <w:r>
              <w:rPr>
                <w:b/>
                <w:color w:val="000000"/>
                <w:sz w:val="16"/>
                <w:szCs w:val="16"/>
              </w:rPr>
              <w:t>Speaking, Writing and Presenting</w:t>
            </w:r>
          </w:p>
          <w:p w:rsidRPr="002637D3" w:rsidR="00B53D65" w:rsidP="00B53D65" w:rsidRDefault="00B53D65" w14:paraId="2D2503C0" w14:textId="77777777">
            <w:pPr>
              <w:jc w:val="center"/>
              <w:rPr>
                <w:b/>
                <w:color w:val="000000"/>
                <w:sz w:val="16"/>
                <w:szCs w:val="16"/>
              </w:rPr>
            </w:pPr>
          </w:p>
          <w:p w:rsidR="00B53D65" w:rsidP="00B53D65" w:rsidRDefault="00B53D65" w14:paraId="000DA150" w14:textId="77777777">
            <w:pPr>
              <w:rPr>
                <w:rFonts w:cs="Times"/>
                <w:color w:val="000000"/>
                <w:sz w:val="16"/>
                <w:szCs w:val="16"/>
              </w:rPr>
            </w:pPr>
            <w:r w:rsidRPr="00F63AC4">
              <w:rPr>
                <w:rFonts w:cs="Times"/>
                <w:color w:val="000000"/>
                <w:sz w:val="16"/>
                <w:szCs w:val="16"/>
              </w:rPr>
              <w:t xml:space="preserve">*Acquire and begin to use sources of information, processes, and strategies to identify, form, and express ideas. </w:t>
            </w:r>
            <w:r>
              <w:rPr>
                <w:rFonts w:cs="Times"/>
                <w:color w:val="000000"/>
                <w:sz w:val="16"/>
                <w:szCs w:val="16"/>
              </w:rPr>
              <w:t xml:space="preserve">- </w:t>
            </w:r>
            <w:r w:rsidRPr="00F63AC4">
              <w:rPr>
                <w:rFonts w:cs="Times"/>
                <w:color w:val="000000"/>
                <w:sz w:val="16"/>
                <w:szCs w:val="16"/>
              </w:rPr>
              <w:t>Form and express ideas on a range of topics.</w:t>
            </w:r>
          </w:p>
          <w:p w:rsidR="00B53D65" w:rsidP="00B53D65" w:rsidRDefault="00B53D65" w14:paraId="25F23542" w14:textId="77777777">
            <w:pPr>
              <w:jc w:val="center"/>
              <w:rPr>
                <w:b/>
                <w:sz w:val="16"/>
                <w:szCs w:val="16"/>
              </w:rPr>
            </w:pPr>
          </w:p>
          <w:p w:rsidR="00B53D65" w:rsidP="00B53D65" w:rsidRDefault="00B53D65" w14:paraId="57F1EB7C" w14:textId="77777777">
            <w:pPr>
              <w:jc w:val="center"/>
              <w:rPr>
                <w:b/>
                <w:sz w:val="16"/>
                <w:szCs w:val="16"/>
              </w:rPr>
            </w:pPr>
            <w:r w:rsidRPr="00F63AC4">
              <w:rPr>
                <w:b/>
                <w:sz w:val="16"/>
                <w:szCs w:val="16"/>
              </w:rPr>
              <w:t>Technology</w:t>
            </w:r>
          </w:p>
          <w:p w:rsidR="00B53D65" w:rsidP="00B53D65" w:rsidRDefault="00B53D65" w14:paraId="76E3D899" w14:textId="77777777">
            <w:pPr>
              <w:jc w:val="center"/>
              <w:rPr>
                <w:b/>
                <w:sz w:val="16"/>
                <w:szCs w:val="16"/>
              </w:rPr>
            </w:pPr>
            <w:r w:rsidRPr="00836936">
              <w:rPr>
                <w:b/>
                <w:sz w:val="16"/>
                <w:szCs w:val="16"/>
              </w:rPr>
              <w:t>Nature of Technology/Characteristics of technology</w:t>
            </w:r>
          </w:p>
          <w:p w:rsidRPr="00836936" w:rsidR="00B53D65" w:rsidP="00B53D65" w:rsidRDefault="00B53D65" w14:paraId="1DF95CA5" w14:textId="77777777">
            <w:pPr>
              <w:jc w:val="center"/>
              <w:rPr>
                <w:b/>
                <w:sz w:val="16"/>
                <w:szCs w:val="16"/>
              </w:rPr>
            </w:pPr>
          </w:p>
          <w:p w:rsidRPr="00F63AC4" w:rsidR="00B53D65" w:rsidP="00B53D65" w:rsidRDefault="00B53D65" w14:paraId="0263F18C" w14:textId="77777777">
            <w:pPr>
              <w:rPr>
                <w:sz w:val="16"/>
                <w:szCs w:val="16"/>
              </w:rPr>
            </w:pPr>
            <w:r w:rsidRPr="00F63AC4">
              <w:rPr>
                <w:sz w:val="16"/>
                <w:szCs w:val="16"/>
              </w:rPr>
              <w:t xml:space="preserve">*Understand that technology is purposeful intervention through design. </w:t>
            </w:r>
          </w:p>
          <w:p w:rsidR="00B53D65" w:rsidP="00B53D65" w:rsidRDefault="00B53D65" w14:paraId="4F3645E6" w14:textId="77777777">
            <w:pPr>
              <w:jc w:val="center"/>
              <w:rPr>
                <w:b/>
                <w:color w:val="000000" w:themeColor="text1"/>
                <w:sz w:val="16"/>
                <w:szCs w:val="16"/>
              </w:rPr>
            </w:pPr>
          </w:p>
          <w:p w:rsidR="00B53D65" w:rsidP="3B78E946" w:rsidRDefault="00B53D65" w14:paraId="540402ED" w14:textId="5EB1769F">
            <w:pPr>
              <w:pStyle w:val="Normal"/>
              <w:jc w:val="center"/>
              <w:rPr>
                <w:b w:val="1"/>
                <w:bCs w:val="1"/>
                <w:color w:val="000000" w:themeColor="text1" w:themeTint="FF" w:themeShade="FF"/>
                <w:sz w:val="16"/>
                <w:szCs w:val="16"/>
              </w:rPr>
            </w:pPr>
          </w:p>
        </w:tc>
        <w:tc>
          <w:tcPr>
            <w:tcW w:w="3285" w:type="dxa"/>
            <w:tcMar/>
          </w:tcPr>
          <w:p w:rsidR="00B53D65" w:rsidP="00B53D65" w:rsidRDefault="00B53D65" w14:paraId="3797E76A" w14:textId="77777777">
            <w:pPr>
              <w:jc w:val="center"/>
              <w:rPr>
                <w:b/>
                <w:sz w:val="16"/>
                <w:szCs w:val="16"/>
              </w:rPr>
            </w:pPr>
            <w:r w:rsidRPr="009C1529">
              <w:rPr>
                <w:b/>
                <w:sz w:val="16"/>
                <w:szCs w:val="16"/>
              </w:rPr>
              <w:t>Social Studies</w:t>
            </w:r>
          </w:p>
          <w:p w:rsidRPr="009C1529" w:rsidR="00B53D65" w:rsidP="00B53D65" w:rsidRDefault="00B53D65" w14:paraId="5995A912" w14:textId="77777777">
            <w:pPr>
              <w:jc w:val="center"/>
              <w:rPr>
                <w:b/>
                <w:sz w:val="16"/>
                <w:szCs w:val="16"/>
              </w:rPr>
            </w:pPr>
          </w:p>
          <w:p w:rsidRPr="00C948F3" w:rsidR="00B53D65" w:rsidP="7C7E0ECB" w:rsidRDefault="00B53D65" w14:paraId="6224E6D8" w14:textId="15CFC32A">
            <w:pPr>
              <w:pStyle w:val="Normal"/>
              <w:rPr>
                <w:sz w:val="16"/>
                <w:szCs w:val="16"/>
              </w:rPr>
            </w:pPr>
            <w:r w:rsidRPr="7C7E0ECB" w:rsidR="00B53D65">
              <w:rPr>
                <w:sz w:val="16"/>
                <w:szCs w:val="16"/>
              </w:rPr>
              <w:t>*</w:t>
            </w:r>
            <w:r w:rsidRPr="7C7E0ECB" w:rsidR="00B53D65">
              <w:rPr>
                <w:sz w:val="16"/>
                <w:szCs w:val="16"/>
              </w:rPr>
              <w:t xml:space="preserve">Understand that people have social, cultural, and economic roles, rights, and responsibilities. </w:t>
            </w:r>
            <w:r w:rsidRPr="7C7E0ECB" w:rsidR="00B53D65">
              <w:rPr>
                <w:rFonts w:ascii="MS Mincho" w:hAnsi="MS Mincho" w:eastAsia="MS Mincho" w:cs="MS Mincho"/>
                <w:sz w:val="16"/>
                <w:szCs w:val="16"/>
              </w:rPr>
              <w:t> </w:t>
            </w:r>
          </w:p>
          <w:p w:rsidRPr="00C948F3" w:rsidR="00B53D65" w:rsidP="7C7E0ECB" w:rsidRDefault="00B53D65" w14:paraId="670D3D00" w14:textId="634AAB34">
            <w:pPr>
              <w:pStyle w:val="Normal"/>
              <w:rPr>
                <w:sz w:val="16"/>
                <w:szCs w:val="16"/>
              </w:rPr>
            </w:pPr>
            <w:r w:rsidRPr="7C7E0ECB" w:rsidR="00B53D65">
              <w:rPr>
                <w:sz w:val="16"/>
                <w:szCs w:val="16"/>
              </w:rPr>
              <w:t>*</w:t>
            </w:r>
            <w:r w:rsidRPr="7C7E0ECB" w:rsidR="00B53D65">
              <w:rPr>
                <w:sz w:val="16"/>
                <w:szCs w:val="16"/>
              </w:rPr>
              <w:t xml:space="preserve">Understand how the status of </w:t>
            </w:r>
            <w:proofErr w:type="spellStart"/>
            <w:r w:rsidRPr="7C7E0ECB" w:rsidR="219CCA57">
              <w:rPr>
                <w:sz w:val="14"/>
                <w:szCs w:val="14"/>
              </w:rPr>
              <w:t>M</w:t>
            </w:r>
            <w:r w:rsidRPr="7C7E0ECB" w:rsidR="219CCA57">
              <w:rPr>
                <w:rFonts w:ascii="Calibri" w:hAnsi="Calibri" w:eastAsia="Calibri" w:cs="Calibri"/>
                <w:b w:val="1"/>
                <w:bCs w:val="1"/>
                <w:noProof w:val="0"/>
                <w:sz w:val="14"/>
                <w:szCs w:val="14"/>
                <w:lang w:val="en-GB"/>
              </w:rPr>
              <w:t>ā</w:t>
            </w:r>
            <w:r w:rsidRPr="7C7E0ECB" w:rsidR="219CCA57">
              <w:rPr>
                <w:rFonts w:ascii="Arial Rounded MT Bold" w:hAnsi="Arial Rounded MT Bold" w:eastAsia="Arial Rounded MT Bold" w:cs="Arial Rounded MT Bold"/>
                <w:noProof w:val="0"/>
                <w:sz w:val="14"/>
                <w:szCs w:val="14"/>
                <w:lang w:val="en-GB"/>
              </w:rPr>
              <w:t>ori</w:t>
            </w:r>
            <w:proofErr w:type="spellEnd"/>
            <w:r w:rsidRPr="7C7E0ECB" w:rsidR="00B53D65">
              <w:rPr>
                <w:sz w:val="16"/>
                <w:szCs w:val="16"/>
              </w:rPr>
              <w:t xml:space="preserve"> as </w:t>
            </w:r>
            <w:proofErr w:type="spellStart"/>
            <w:r w:rsidRPr="7C7E0ECB" w:rsidR="00B53D65">
              <w:rPr>
                <w:sz w:val="16"/>
                <w:szCs w:val="16"/>
              </w:rPr>
              <w:t>tangata</w:t>
            </w:r>
            <w:proofErr w:type="spellEnd"/>
            <w:r w:rsidRPr="7C7E0ECB" w:rsidR="00B53D65">
              <w:rPr>
                <w:sz w:val="16"/>
                <w:szCs w:val="16"/>
              </w:rPr>
              <w:t xml:space="preserve"> whenua is significant for communities in New Zealand. </w:t>
            </w:r>
            <w:r w:rsidRPr="7C7E0ECB" w:rsidR="00B53D65">
              <w:rPr>
                <w:rFonts w:ascii="MS Mincho" w:hAnsi="MS Mincho" w:eastAsia="MS Mincho" w:cs="MS Mincho"/>
                <w:sz w:val="16"/>
                <w:szCs w:val="16"/>
              </w:rPr>
              <w:t> </w:t>
            </w:r>
          </w:p>
          <w:p w:rsidR="00B53D65" w:rsidP="00B53D65" w:rsidRDefault="00B53D65" w14:paraId="01EA16D9" w14:textId="77777777">
            <w:pPr>
              <w:rPr>
                <w:color w:val="000000"/>
                <w:sz w:val="16"/>
                <w:szCs w:val="16"/>
              </w:rPr>
            </w:pPr>
          </w:p>
          <w:p w:rsidR="3B78E946" w:rsidP="3B78E946" w:rsidRDefault="3B78E946" w14:paraId="4436BC30" w14:textId="47448B95">
            <w:pPr>
              <w:pStyle w:val="Normal"/>
              <w:jc w:val="center"/>
              <w:rPr>
                <w:b w:val="1"/>
                <w:bCs w:val="1"/>
                <w:color w:val="000000" w:themeColor="text1" w:themeTint="FF" w:themeShade="FF"/>
                <w:sz w:val="16"/>
                <w:szCs w:val="16"/>
              </w:rPr>
            </w:pPr>
          </w:p>
          <w:p w:rsidR="7C7E0ECB" w:rsidP="7C7E0ECB" w:rsidRDefault="7C7E0ECB" w14:paraId="75D57877" w14:textId="20E7EDC2">
            <w:pPr>
              <w:pStyle w:val="Normal"/>
              <w:jc w:val="center"/>
              <w:rPr>
                <w:b w:val="1"/>
                <w:bCs w:val="1"/>
                <w:color w:val="000000" w:themeColor="text1" w:themeTint="FF" w:themeShade="FF"/>
                <w:sz w:val="16"/>
                <w:szCs w:val="16"/>
              </w:rPr>
            </w:pPr>
          </w:p>
          <w:p w:rsidR="00B53D65" w:rsidP="3B78E946" w:rsidRDefault="00B53D65" w14:paraId="0DC3FEEF" w14:textId="37B1291D">
            <w:pPr>
              <w:pStyle w:val="Normal"/>
              <w:jc w:val="center"/>
              <w:rPr>
                <w:b w:val="1"/>
                <w:bCs w:val="1"/>
                <w:color w:val="000000"/>
                <w:sz w:val="16"/>
                <w:szCs w:val="16"/>
              </w:rPr>
            </w:pPr>
            <w:r w:rsidRPr="3B78E946" w:rsidR="00B53D65">
              <w:rPr>
                <w:b w:val="1"/>
                <w:bCs w:val="1"/>
                <w:color w:val="000000" w:themeColor="text1" w:themeTint="FF" w:themeShade="FF"/>
                <w:sz w:val="16"/>
                <w:szCs w:val="16"/>
              </w:rPr>
              <w:t>Listening Reading and Viewing</w:t>
            </w:r>
          </w:p>
          <w:p w:rsidR="00B53D65" w:rsidP="00B53D65" w:rsidRDefault="00B53D65" w14:paraId="3317DD2F" w14:textId="77777777">
            <w:pPr>
              <w:jc w:val="center"/>
              <w:rPr>
                <w:b/>
                <w:color w:val="000000"/>
                <w:sz w:val="16"/>
                <w:szCs w:val="16"/>
              </w:rPr>
            </w:pPr>
            <w:r>
              <w:rPr>
                <w:b/>
                <w:color w:val="000000"/>
                <w:sz w:val="16"/>
                <w:szCs w:val="16"/>
              </w:rPr>
              <w:t>Speaking, Writing and Presenting</w:t>
            </w:r>
          </w:p>
          <w:p w:rsidRPr="002637D3" w:rsidR="00B53D65" w:rsidP="00B53D65" w:rsidRDefault="00B53D65" w14:paraId="358D1D0E" w14:textId="77777777">
            <w:pPr>
              <w:jc w:val="center"/>
              <w:rPr>
                <w:b/>
                <w:color w:val="000000"/>
                <w:sz w:val="16"/>
                <w:szCs w:val="16"/>
              </w:rPr>
            </w:pPr>
          </w:p>
          <w:p w:rsidR="00B53D65" w:rsidP="00B53D65" w:rsidRDefault="00B53D65" w14:paraId="01A078C8" w14:textId="77777777">
            <w:pPr>
              <w:rPr>
                <w:sz w:val="16"/>
                <w:szCs w:val="16"/>
              </w:rPr>
            </w:pPr>
            <w:r>
              <w:rPr>
                <w:sz w:val="16"/>
                <w:szCs w:val="16"/>
              </w:rPr>
              <w:t>*</w:t>
            </w:r>
            <w:r w:rsidRPr="00DE4571">
              <w:rPr>
                <w:sz w:val="16"/>
                <w:szCs w:val="16"/>
              </w:rPr>
              <w:t xml:space="preserve">Select and use sources of information, processes, and strategies with some confidence to identify, form, and express ideas. </w:t>
            </w:r>
          </w:p>
          <w:p w:rsidR="00B53D65" w:rsidP="00B53D65" w:rsidRDefault="00B53D65" w14:paraId="04464A35" w14:textId="77777777">
            <w:pPr>
              <w:rPr>
                <w:sz w:val="16"/>
                <w:szCs w:val="16"/>
              </w:rPr>
            </w:pPr>
          </w:p>
          <w:p w:rsidR="00B53D65" w:rsidP="3B78E946" w:rsidRDefault="00B53D65" w14:paraId="74F2B235" w14:textId="1FE70967">
            <w:pPr>
              <w:pStyle w:val="Normal"/>
              <w:jc w:val="center"/>
              <w:rPr>
                <w:b w:val="1"/>
                <w:bCs w:val="1"/>
                <w:sz w:val="16"/>
                <w:szCs w:val="16"/>
              </w:rPr>
            </w:pPr>
            <w:r w:rsidRPr="3B78E946" w:rsidR="00B53D65">
              <w:rPr>
                <w:b w:val="1"/>
                <w:bCs w:val="1"/>
                <w:sz w:val="16"/>
                <w:szCs w:val="16"/>
              </w:rPr>
              <w:t>Technology</w:t>
            </w:r>
          </w:p>
          <w:p w:rsidR="00B53D65" w:rsidP="00B53D65" w:rsidRDefault="00B53D65" w14:paraId="1DAB8EDA" w14:textId="77777777">
            <w:pPr>
              <w:jc w:val="center"/>
              <w:rPr>
                <w:b/>
                <w:sz w:val="16"/>
                <w:szCs w:val="16"/>
              </w:rPr>
            </w:pPr>
            <w:r w:rsidRPr="00AC6DCD">
              <w:rPr>
                <w:b/>
                <w:sz w:val="16"/>
                <w:szCs w:val="16"/>
              </w:rPr>
              <w:t>Technological Knowledge</w:t>
            </w:r>
            <w:r>
              <w:rPr>
                <w:b/>
                <w:sz w:val="16"/>
                <w:szCs w:val="16"/>
              </w:rPr>
              <w:t>/P</w:t>
            </w:r>
            <w:r w:rsidRPr="00AC6DCD">
              <w:rPr>
                <w:b/>
                <w:sz w:val="16"/>
                <w:szCs w:val="16"/>
              </w:rPr>
              <w:t>roducts</w:t>
            </w:r>
          </w:p>
          <w:p w:rsidRPr="00AC6DCD" w:rsidR="00B53D65" w:rsidP="00B53D65" w:rsidRDefault="00B53D65" w14:paraId="599406F4" w14:textId="77777777">
            <w:pPr>
              <w:rPr>
                <w:b/>
                <w:sz w:val="16"/>
                <w:szCs w:val="16"/>
              </w:rPr>
            </w:pPr>
          </w:p>
          <w:p w:rsidRPr="00F63AC4" w:rsidR="00B53D65" w:rsidP="00B53D65" w:rsidRDefault="00B53D65" w14:paraId="1EDB9C9A" w14:textId="77777777">
            <w:pPr>
              <w:rPr>
                <w:sz w:val="16"/>
                <w:szCs w:val="16"/>
              </w:rPr>
            </w:pPr>
            <w:r w:rsidRPr="00F63AC4">
              <w:rPr>
                <w:sz w:val="16"/>
                <w:szCs w:val="16"/>
              </w:rPr>
              <w:t xml:space="preserve">*Understand that </w:t>
            </w:r>
            <w:r>
              <w:rPr>
                <w:sz w:val="16"/>
                <w:szCs w:val="16"/>
              </w:rPr>
              <w:t>there is a relationship between a material used and its performance properties in a technological product.</w:t>
            </w:r>
          </w:p>
          <w:p w:rsidR="00B53D65" w:rsidP="00B53D65" w:rsidRDefault="00B53D65" w14:paraId="6A13913E" w14:textId="77777777">
            <w:pPr>
              <w:rPr>
                <w:b/>
                <w:color w:val="000000" w:themeColor="text1"/>
                <w:sz w:val="16"/>
                <w:szCs w:val="16"/>
              </w:rPr>
            </w:pPr>
          </w:p>
          <w:p w:rsidR="00B53D65" w:rsidP="3B78E946" w:rsidRDefault="00B53D65" w14:paraId="38F12A4B" w14:textId="2FC53089">
            <w:pPr>
              <w:pStyle w:val="Normal"/>
              <w:jc w:val="center"/>
              <w:rPr>
                <w:b w:val="1"/>
                <w:bCs w:val="1"/>
                <w:color w:val="000000" w:themeColor="text1" w:themeTint="FF" w:themeShade="FF"/>
                <w:sz w:val="16"/>
                <w:szCs w:val="16"/>
              </w:rPr>
            </w:pPr>
          </w:p>
        </w:tc>
        <w:tc>
          <w:tcPr>
            <w:tcW w:w="3630" w:type="dxa"/>
            <w:tcMar/>
          </w:tcPr>
          <w:p w:rsidR="00B53D65" w:rsidP="00B53D65" w:rsidRDefault="00B53D65" w14:paraId="25EF0F16" w14:textId="77777777">
            <w:pPr>
              <w:jc w:val="center"/>
              <w:rPr>
                <w:rFonts w:ascii="MS Mincho" w:hAnsi="MS Mincho" w:eastAsia="MS Mincho" w:cs="MS Mincho"/>
                <w:sz w:val="16"/>
                <w:szCs w:val="16"/>
              </w:rPr>
            </w:pPr>
            <w:r w:rsidRPr="00F63AC4">
              <w:rPr>
                <w:b/>
                <w:color w:val="000000" w:themeColor="text1"/>
                <w:sz w:val="16"/>
                <w:szCs w:val="16"/>
              </w:rPr>
              <w:t>Social Studies</w:t>
            </w:r>
            <w:r w:rsidRPr="006D0F26">
              <w:rPr>
                <w:rFonts w:ascii="MS Mincho" w:hAnsi="MS Mincho" w:eastAsia="MS Mincho" w:cs="MS Mincho"/>
                <w:sz w:val="16"/>
                <w:szCs w:val="16"/>
              </w:rPr>
              <w:t> </w:t>
            </w:r>
          </w:p>
          <w:p w:rsidRPr="00BA1CCB" w:rsidR="00B53D65" w:rsidP="00B53D65" w:rsidRDefault="00B53D65" w14:paraId="5F228CFE" w14:textId="77777777">
            <w:pPr>
              <w:jc w:val="center"/>
              <w:rPr>
                <w:b/>
                <w:color w:val="000000" w:themeColor="text1"/>
                <w:sz w:val="16"/>
                <w:szCs w:val="16"/>
              </w:rPr>
            </w:pPr>
          </w:p>
          <w:p w:rsidRPr="00F50F77" w:rsidR="00B53D65" w:rsidP="00B53D65" w:rsidRDefault="00B53D65" w14:paraId="4B87C97C" w14:textId="77777777">
            <w:pPr>
              <w:rPr>
                <w:rFonts w:ascii="MS Mincho" w:hAnsi="MS Mincho" w:eastAsia="MS Mincho" w:cs="MS Mincho"/>
                <w:color w:val="000000"/>
                <w:sz w:val="16"/>
                <w:szCs w:val="16"/>
              </w:rPr>
            </w:pPr>
            <w:r w:rsidRPr="00F50F77">
              <w:rPr>
                <w:sz w:val="16"/>
                <w:szCs w:val="16"/>
              </w:rPr>
              <w:t xml:space="preserve">*Understand how early Polynesian and British migrations to New Zealand have continuing significance for </w:t>
            </w:r>
            <w:proofErr w:type="spellStart"/>
            <w:r w:rsidRPr="00F50F77">
              <w:rPr>
                <w:sz w:val="16"/>
                <w:szCs w:val="16"/>
              </w:rPr>
              <w:t>tangata</w:t>
            </w:r>
            <w:proofErr w:type="spellEnd"/>
            <w:r w:rsidRPr="00F50F77">
              <w:rPr>
                <w:sz w:val="16"/>
                <w:szCs w:val="16"/>
              </w:rPr>
              <w:t xml:space="preserve"> whenua and</w:t>
            </w:r>
            <w:r w:rsidRPr="006B6290">
              <w:t xml:space="preserve"> </w:t>
            </w:r>
            <w:r w:rsidRPr="00F50F77">
              <w:rPr>
                <w:sz w:val="16"/>
                <w:szCs w:val="16"/>
              </w:rPr>
              <w:t>communities.</w:t>
            </w:r>
            <w:r w:rsidRPr="00F50F77">
              <w:rPr>
                <w:rFonts w:ascii="Times" w:hAnsi="Times" w:cs="Times"/>
                <w:color w:val="000000"/>
                <w:sz w:val="16"/>
                <w:szCs w:val="16"/>
              </w:rPr>
              <w:t xml:space="preserve"> </w:t>
            </w:r>
            <w:r w:rsidRPr="00F50F77">
              <w:rPr>
                <w:rFonts w:ascii="MS Mincho" w:hAnsi="MS Mincho" w:eastAsia="MS Mincho" w:cs="MS Mincho"/>
                <w:color w:val="000000"/>
                <w:sz w:val="16"/>
                <w:szCs w:val="16"/>
              </w:rPr>
              <w:t> </w:t>
            </w:r>
          </w:p>
          <w:p w:rsidR="00B53D65" w:rsidP="00B53D65" w:rsidRDefault="00B53D65" w14:paraId="33497263" w14:textId="77777777">
            <w:pPr>
              <w:rPr>
                <w:rFonts w:ascii="MS Mincho" w:hAnsi="MS Mincho" w:eastAsia="MS Mincho" w:cs="MS Mincho"/>
                <w:color w:val="000000"/>
                <w:sz w:val="16"/>
                <w:szCs w:val="16"/>
              </w:rPr>
            </w:pPr>
            <w:r w:rsidRPr="00F50F77">
              <w:rPr>
                <w:sz w:val="16"/>
                <w:szCs w:val="16"/>
              </w:rPr>
              <w:t>*Understand how the movement of people affects cultural diversity and interaction in New Zealand.</w:t>
            </w:r>
            <w:r w:rsidRPr="00F50F77">
              <w:rPr>
                <w:rFonts w:ascii="Times" w:hAnsi="Times" w:cs="Times"/>
                <w:color w:val="000000"/>
                <w:sz w:val="16"/>
                <w:szCs w:val="16"/>
              </w:rPr>
              <w:t xml:space="preserve"> </w:t>
            </w:r>
            <w:r w:rsidRPr="00F50F77">
              <w:rPr>
                <w:rFonts w:ascii="MS Mincho" w:hAnsi="MS Mincho" w:eastAsia="MS Mincho" w:cs="MS Mincho"/>
                <w:color w:val="000000"/>
                <w:sz w:val="16"/>
                <w:szCs w:val="16"/>
              </w:rPr>
              <w:t> </w:t>
            </w:r>
          </w:p>
          <w:p w:rsidR="00B53D65" w:rsidP="00B53D65" w:rsidRDefault="00B53D65" w14:paraId="23B61FBA" w14:textId="77777777">
            <w:pPr>
              <w:rPr>
                <w:rFonts w:ascii="MS Mincho" w:hAnsi="MS Mincho" w:eastAsia="MS Mincho" w:cs="MS Mincho"/>
                <w:color w:val="000000"/>
                <w:sz w:val="16"/>
                <w:szCs w:val="16"/>
              </w:rPr>
            </w:pPr>
          </w:p>
          <w:p w:rsidR="00B53D65" w:rsidP="3B78E946" w:rsidRDefault="00B53D65" w14:paraId="3E3B6CA4" w14:textId="0BB3F83E">
            <w:pPr>
              <w:pStyle w:val="Normal"/>
              <w:jc w:val="center"/>
              <w:rPr>
                <w:b w:val="1"/>
                <w:bCs w:val="1"/>
                <w:color w:val="000000"/>
                <w:sz w:val="16"/>
                <w:szCs w:val="16"/>
              </w:rPr>
            </w:pPr>
            <w:r w:rsidRPr="3B78E946" w:rsidR="00B53D65">
              <w:rPr>
                <w:b w:val="1"/>
                <w:bCs w:val="1"/>
                <w:color w:val="000000" w:themeColor="text1" w:themeTint="FF" w:themeShade="FF"/>
                <w:sz w:val="16"/>
                <w:szCs w:val="16"/>
              </w:rPr>
              <w:t>Listening Reading and Viewing</w:t>
            </w:r>
          </w:p>
          <w:p w:rsidR="00B53D65" w:rsidP="00B53D65" w:rsidRDefault="00B53D65" w14:paraId="08C3B808" w14:textId="77777777">
            <w:pPr>
              <w:jc w:val="center"/>
              <w:rPr>
                <w:b/>
                <w:color w:val="000000"/>
                <w:sz w:val="16"/>
                <w:szCs w:val="16"/>
              </w:rPr>
            </w:pPr>
            <w:r>
              <w:rPr>
                <w:b/>
                <w:color w:val="000000"/>
                <w:sz w:val="16"/>
                <w:szCs w:val="16"/>
              </w:rPr>
              <w:t>Speaking, Writing and Presenting</w:t>
            </w:r>
          </w:p>
          <w:p w:rsidRPr="00116C95" w:rsidR="00B53D65" w:rsidP="00B53D65" w:rsidRDefault="00B53D65" w14:paraId="5777C653" w14:textId="77777777">
            <w:pPr>
              <w:jc w:val="center"/>
              <w:rPr>
                <w:b/>
                <w:color w:val="000000"/>
                <w:sz w:val="16"/>
                <w:szCs w:val="16"/>
              </w:rPr>
            </w:pPr>
          </w:p>
          <w:p w:rsidRPr="00225584" w:rsidR="00B53D65" w:rsidP="00B53D65" w:rsidRDefault="00B53D65" w14:paraId="29003991" w14:textId="77777777">
            <w:pPr>
              <w:rPr>
                <w:sz w:val="16"/>
                <w:szCs w:val="16"/>
              </w:rPr>
            </w:pPr>
            <w:r w:rsidRPr="00225584">
              <w:rPr>
                <w:sz w:val="16"/>
                <w:szCs w:val="16"/>
              </w:rPr>
              <w:t xml:space="preserve">*Integrate sources of information, processes, and strategies with developing confidence to identify, form, and express ideas. </w:t>
            </w:r>
          </w:p>
          <w:p w:rsidR="00B53D65" w:rsidP="00B53D65" w:rsidRDefault="00B53D65" w14:paraId="08AD3A3C" w14:textId="77777777">
            <w:pPr>
              <w:rPr>
                <w:rFonts w:ascii="MS Mincho" w:hAnsi="MS Mincho" w:eastAsia="MS Mincho" w:cs="MS Mincho"/>
                <w:color w:val="000000"/>
                <w:sz w:val="16"/>
                <w:szCs w:val="16"/>
              </w:rPr>
            </w:pPr>
          </w:p>
          <w:p w:rsidR="00B53D65" w:rsidP="3B78E946" w:rsidRDefault="00B53D65" w14:paraId="228957D2" w14:textId="4FA868E3">
            <w:pPr>
              <w:pStyle w:val="Normal"/>
              <w:jc w:val="center"/>
              <w:rPr>
                <w:b w:val="1"/>
                <w:bCs w:val="1"/>
                <w:sz w:val="16"/>
                <w:szCs w:val="16"/>
              </w:rPr>
            </w:pPr>
            <w:r w:rsidRPr="3B78E946" w:rsidR="00B53D65">
              <w:rPr>
                <w:b w:val="1"/>
                <w:bCs w:val="1"/>
                <w:sz w:val="16"/>
                <w:szCs w:val="16"/>
              </w:rPr>
              <w:t>Technology</w:t>
            </w:r>
          </w:p>
          <w:p w:rsidRPr="00836936" w:rsidR="00B53D65" w:rsidP="00B53D65" w:rsidRDefault="00B53D65" w14:paraId="09FAE1E4" w14:textId="77777777">
            <w:pPr>
              <w:jc w:val="center"/>
              <w:rPr>
                <w:b/>
                <w:sz w:val="16"/>
                <w:szCs w:val="16"/>
              </w:rPr>
            </w:pPr>
            <w:r w:rsidRPr="00836936">
              <w:rPr>
                <w:b/>
                <w:sz w:val="16"/>
                <w:szCs w:val="16"/>
              </w:rPr>
              <w:t>Nature of Technology/Characteristics of technology</w:t>
            </w:r>
          </w:p>
          <w:p w:rsidR="00B53D65" w:rsidP="00B53D65" w:rsidRDefault="00B53D65" w14:paraId="78B8B00E" w14:textId="77777777">
            <w:pPr>
              <w:rPr>
                <w:color w:val="000000"/>
                <w:sz w:val="16"/>
                <w:szCs w:val="16"/>
              </w:rPr>
            </w:pPr>
          </w:p>
          <w:p w:rsidR="00B53D65" w:rsidP="3B78E946" w:rsidRDefault="00B53D65" w14:paraId="16F0642D" w14:textId="280B5390">
            <w:pPr>
              <w:rPr>
                <w:color w:val="000000" w:themeColor="text1" w:themeTint="FF" w:themeShade="FF"/>
                <w:sz w:val="16"/>
                <w:szCs w:val="16"/>
              </w:rPr>
            </w:pPr>
            <w:r w:rsidRPr="3B78E946" w:rsidR="00B53D65">
              <w:rPr>
                <w:color w:val="000000" w:themeColor="text1" w:themeTint="FF" w:themeShade="FF"/>
                <w:sz w:val="16"/>
                <w:szCs w:val="16"/>
              </w:rPr>
              <w:t>*</w:t>
            </w:r>
            <w:r w:rsidRPr="3B78E946" w:rsidR="00B53D65">
              <w:rPr>
                <w:color w:val="000000" w:themeColor="text1" w:themeTint="FF" w:themeShade="FF"/>
                <w:sz w:val="16"/>
                <w:szCs w:val="16"/>
              </w:rPr>
              <w:t xml:space="preserve"> Understand how society and environments impact on and are influenced by technology in historical and contemporary contexts and that technological knowledge is validated by successful function.</w:t>
            </w:r>
          </w:p>
        </w:tc>
        <w:tc>
          <w:tcPr>
            <w:tcW w:w="3255" w:type="dxa"/>
            <w:tcMar/>
          </w:tcPr>
          <w:p w:rsidR="00B53D65" w:rsidP="00B53D65" w:rsidRDefault="00B53D65" w14:paraId="5E5E5B69" w14:textId="77777777">
            <w:pPr>
              <w:jc w:val="center"/>
              <w:rPr>
                <w:sz w:val="16"/>
                <w:szCs w:val="16"/>
              </w:rPr>
            </w:pPr>
            <w:r>
              <w:rPr>
                <w:b/>
                <w:sz w:val="16"/>
                <w:szCs w:val="16"/>
              </w:rPr>
              <w:t>Social Studies</w:t>
            </w:r>
          </w:p>
          <w:p w:rsidRPr="00B043A6" w:rsidR="00B53D65" w:rsidP="00B53D65" w:rsidRDefault="00B53D65" w14:paraId="64E5A6C8" w14:textId="77777777">
            <w:pPr>
              <w:jc w:val="center"/>
              <w:rPr>
                <w:b/>
                <w:sz w:val="16"/>
                <w:szCs w:val="16"/>
              </w:rPr>
            </w:pPr>
          </w:p>
          <w:p w:rsidRPr="00B043A6" w:rsidR="00B53D65" w:rsidP="00B53D65" w:rsidRDefault="00B53D65" w14:paraId="593C261D" w14:textId="77777777">
            <w:pPr>
              <w:rPr>
                <w:sz w:val="16"/>
                <w:szCs w:val="16"/>
              </w:rPr>
            </w:pPr>
            <w:r>
              <w:rPr>
                <w:sz w:val="16"/>
                <w:szCs w:val="16"/>
              </w:rPr>
              <w:t>*</w:t>
            </w:r>
            <w:r w:rsidRPr="00B043A6">
              <w:rPr>
                <w:sz w:val="16"/>
                <w:szCs w:val="16"/>
              </w:rPr>
              <w:t xml:space="preserve">Understand how people pass on and sustain culture and heritage for different reasons and that this has consequences for people. </w:t>
            </w:r>
            <w:r w:rsidRPr="00B043A6">
              <w:rPr>
                <w:rFonts w:ascii="MS Mincho" w:hAnsi="MS Mincho" w:eastAsia="MS Mincho" w:cs="MS Mincho"/>
                <w:sz w:val="16"/>
                <w:szCs w:val="16"/>
              </w:rPr>
              <w:t> </w:t>
            </w:r>
          </w:p>
          <w:p w:rsidRPr="00B043A6" w:rsidR="00B53D65" w:rsidP="3B78E946" w:rsidRDefault="00B53D65" w14:paraId="5269D963" w14:textId="795B6B10">
            <w:pPr>
              <w:pStyle w:val="Normal"/>
              <w:rPr>
                <w:sz w:val="16"/>
                <w:szCs w:val="16"/>
              </w:rPr>
            </w:pPr>
            <w:r w:rsidRPr="3B78E946" w:rsidR="00B53D65">
              <w:rPr>
                <w:sz w:val="16"/>
                <w:szCs w:val="16"/>
              </w:rPr>
              <w:t>*</w:t>
            </w:r>
            <w:r w:rsidRPr="3B78E946" w:rsidR="00B53D65">
              <w:rPr>
                <w:sz w:val="16"/>
                <w:szCs w:val="16"/>
              </w:rPr>
              <w:t xml:space="preserve">Understand how exploration and innovation create opportunities and challenges for people, places, and environments. </w:t>
            </w:r>
            <w:r w:rsidRPr="3B78E946" w:rsidR="00B53D65">
              <w:rPr>
                <w:rFonts w:ascii="MS Mincho" w:hAnsi="MS Mincho" w:eastAsia="MS Mincho" w:cs="MS Mincho"/>
                <w:sz w:val="16"/>
                <w:szCs w:val="16"/>
              </w:rPr>
              <w:t> </w:t>
            </w:r>
          </w:p>
          <w:p w:rsidR="00B53D65" w:rsidP="00B53D65" w:rsidRDefault="00B53D65" w14:paraId="41C5954A" w14:textId="77777777">
            <w:pPr>
              <w:rPr>
                <w:rFonts w:ascii="MS Mincho" w:hAnsi="MS Mincho" w:eastAsia="MS Mincho" w:cs="MS Mincho"/>
                <w:sz w:val="16"/>
                <w:szCs w:val="16"/>
              </w:rPr>
            </w:pPr>
          </w:p>
          <w:p w:rsidR="00B53D65" w:rsidP="3B78E946" w:rsidRDefault="00B53D65" w14:paraId="2D2AE890" w14:textId="71C2D843">
            <w:pPr>
              <w:pStyle w:val="Normal"/>
              <w:jc w:val="center"/>
              <w:rPr>
                <w:b w:val="1"/>
                <w:bCs w:val="1"/>
                <w:color w:val="000000"/>
                <w:sz w:val="16"/>
                <w:szCs w:val="16"/>
              </w:rPr>
            </w:pPr>
            <w:r w:rsidRPr="3B78E946" w:rsidR="00B53D65">
              <w:rPr>
                <w:b w:val="1"/>
                <w:bCs w:val="1"/>
                <w:color w:val="000000" w:themeColor="text1" w:themeTint="FF" w:themeShade="FF"/>
                <w:sz w:val="16"/>
                <w:szCs w:val="16"/>
              </w:rPr>
              <w:t>Listening Reading and Viewing</w:t>
            </w:r>
          </w:p>
          <w:p w:rsidR="00B53D65" w:rsidP="00B53D65" w:rsidRDefault="00B53D65" w14:paraId="6228B03B" w14:textId="77777777">
            <w:pPr>
              <w:jc w:val="center"/>
              <w:rPr>
                <w:b/>
                <w:color w:val="000000"/>
                <w:sz w:val="16"/>
                <w:szCs w:val="16"/>
              </w:rPr>
            </w:pPr>
            <w:r>
              <w:rPr>
                <w:b/>
                <w:color w:val="000000"/>
                <w:sz w:val="16"/>
                <w:szCs w:val="16"/>
              </w:rPr>
              <w:t>Speaking, Writing and Presenting</w:t>
            </w:r>
          </w:p>
          <w:p w:rsidRPr="00116C95" w:rsidR="00B53D65" w:rsidP="00B53D65" w:rsidRDefault="00B53D65" w14:paraId="4DFDB20E" w14:textId="77777777">
            <w:pPr>
              <w:jc w:val="center"/>
              <w:rPr>
                <w:b/>
                <w:color w:val="000000"/>
                <w:sz w:val="16"/>
                <w:szCs w:val="16"/>
              </w:rPr>
            </w:pPr>
          </w:p>
          <w:p w:rsidRPr="0033654F" w:rsidR="00B53D65" w:rsidP="00B53D65" w:rsidRDefault="00B53D65" w14:paraId="18A4AF23" w14:textId="77777777">
            <w:pPr>
              <w:rPr>
                <w:sz w:val="16"/>
                <w:szCs w:val="16"/>
              </w:rPr>
            </w:pPr>
            <w:r>
              <w:rPr>
                <w:sz w:val="16"/>
                <w:szCs w:val="16"/>
              </w:rPr>
              <w:t>*</w:t>
            </w:r>
            <w:r w:rsidRPr="0033654F">
              <w:rPr>
                <w:sz w:val="16"/>
                <w:szCs w:val="16"/>
              </w:rPr>
              <w:t xml:space="preserve">Integrate sources of information, processes, and strategies confidently to identify, form, and express ideas. </w:t>
            </w:r>
          </w:p>
          <w:p w:rsidR="00B53D65" w:rsidP="00B53D65" w:rsidRDefault="00B53D65" w14:paraId="00DF8259" w14:textId="77777777">
            <w:pPr>
              <w:jc w:val="center"/>
              <w:rPr>
                <w:rFonts w:eastAsia="MS Mincho" w:cs="MS Mincho"/>
                <w:b/>
                <w:sz w:val="16"/>
                <w:szCs w:val="16"/>
              </w:rPr>
            </w:pPr>
          </w:p>
          <w:p w:rsidRPr="00134800" w:rsidR="00B53D65" w:rsidP="3B78E946" w:rsidRDefault="00B53D65" w14:paraId="00C49582" w14:textId="3D360A8E">
            <w:pPr>
              <w:pStyle w:val="Normal"/>
              <w:jc w:val="center"/>
              <w:rPr>
                <w:rFonts w:eastAsia="MS Mincho" w:cs="MS Mincho"/>
                <w:b w:val="1"/>
                <w:bCs w:val="1"/>
                <w:sz w:val="16"/>
                <w:szCs w:val="16"/>
              </w:rPr>
            </w:pPr>
            <w:r w:rsidRPr="3B78E946" w:rsidR="00B53D65">
              <w:rPr>
                <w:rFonts w:eastAsia="MS Mincho" w:cs="MS Mincho"/>
                <w:b w:val="1"/>
                <w:bCs w:val="1"/>
                <w:sz w:val="16"/>
                <w:szCs w:val="16"/>
              </w:rPr>
              <w:t>Technology</w:t>
            </w:r>
          </w:p>
          <w:p w:rsidRPr="00E52E7D" w:rsidR="00B53D65" w:rsidP="00B53D65" w:rsidRDefault="00B53D65" w14:paraId="10A8415B" w14:textId="77777777">
            <w:pPr>
              <w:jc w:val="center"/>
              <w:rPr>
                <w:b/>
                <w:color w:val="000000"/>
                <w:sz w:val="16"/>
                <w:szCs w:val="16"/>
              </w:rPr>
            </w:pPr>
            <w:r w:rsidRPr="00E52E7D">
              <w:rPr>
                <w:b/>
                <w:sz w:val="16"/>
                <w:szCs w:val="16"/>
              </w:rPr>
              <w:t xml:space="preserve">Technological </w:t>
            </w:r>
            <w:r>
              <w:rPr>
                <w:b/>
                <w:sz w:val="16"/>
                <w:szCs w:val="16"/>
              </w:rPr>
              <w:t>knowledge/Products</w:t>
            </w:r>
          </w:p>
          <w:p w:rsidR="00B53D65" w:rsidP="00B53D65" w:rsidRDefault="00B53D65" w14:paraId="21E006D5" w14:textId="77777777">
            <w:pPr>
              <w:rPr>
                <w:color w:val="000000"/>
                <w:sz w:val="16"/>
                <w:szCs w:val="16"/>
              </w:rPr>
            </w:pPr>
          </w:p>
          <w:p w:rsidRPr="00E52E7D" w:rsidR="00B53D65" w:rsidP="00B53D65" w:rsidRDefault="00B53D65" w14:paraId="2A72DAA5" w14:textId="77777777">
            <w:pPr>
              <w:rPr>
                <w:color w:val="000000"/>
                <w:sz w:val="16"/>
                <w:szCs w:val="16"/>
              </w:rPr>
            </w:pPr>
            <w:r>
              <w:rPr>
                <w:color w:val="000000"/>
                <w:sz w:val="16"/>
                <w:szCs w:val="16"/>
              </w:rPr>
              <w:t>*</w:t>
            </w:r>
            <w:r w:rsidRPr="00E52E7D">
              <w:rPr>
                <w:color w:val="000000"/>
                <w:sz w:val="16"/>
                <w:szCs w:val="16"/>
              </w:rPr>
              <w:t xml:space="preserve">Understand that materials can be formed, manipulated, and/or transformed to enhance the fitness for purpose of a technological product. </w:t>
            </w:r>
          </w:p>
          <w:p w:rsidR="00B53D65" w:rsidP="00B53D65" w:rsidRDefault="00B53D65" w14:paraId="133AA770" w14:textId="77777777">
            <w:pPr>
              <w:jc w:val="center"/>
              <w:rPr>
                <w:b/>
                <w:color w:val="000000"/>
                <w:sz w:val="16"/>
                <w:szCs w:val="16"/>
              </w:rPr>
            </w:pPr>
            <w:r w:rsidRPr="00B043A6">
              <w:rPr>
                <w:rFonts w:ascii="MS Mincho" w:hAnsi="MS Mincho" w:eastAsia="MS Mincho" w:cs="MS Mincho"/>
                <w:sz w:val="16"/>
                <w:szCs w:val="16"/>
              </w:rPr>
              <w:t> </w:t>
            </w:r>
            <w:r w:rsidRPr="00C47681">
              <w:rPr>
                <w:b/>
                <w:color w:val="000000"/>
                <w:sz w:val="16"/>
                <w:szCs w:val="16"/>
              </w:rPr>
              <w:t xml:space="preserve"> </w:t>
            </w:r>
          </w:p>
          <w:p w:rsidRPr="005F0894" w:rsidR="00B53D65" w:rsidP="3B78E946" w:rsidRDefault="00B53D65" w14:paraId="1F3FDF87" w14:textId="2C474274">
            <w:pPr>
              <w:pStyle w:val="Normal"/>
              <w:jc w:val="center"/>
              <w:rPr>
                <w:b w:val="1"/>
                <w:bCs w:val="1"/>
                <w:color w:val="000000" w:themeColor="text1" w:themeTint="FF" w:themeShade="FF"/>
                <w:sz w:val="16"/>
                <w:szCs w:val="16"/>
              </w:rPr>
            </w:pPr>
          </w:p>
        </w:tc>
      </w:tr>
      <w:tr w:rsidRPr="00F63AC4" w:rsidR="00B53D65" w:rsidTr="7C7E0ECB" w14:paraId="4712AD65" w14:textId="65D9583C">
        <w:trPr>
          <w:trHeight w:val="615"/>
        </w:trPr>
        <w:tc>
          <w:tcPr>
            <w:tcW w:w="2520" w:type="dxa"/>
            <w:shd w:val="clear" w:color="auto" w:fill="FBE4D5" w:themeFill="accent2" w:themeFillTint="33"/>
            <w:tcMar/>
          </w:tcPr>
          <w:p w:rsidRPr="0029674F" w:rsidR="00B53D65" w:rsidP="00B53D65" w:rsidRDefault="00B53D65" w14:paraId="0115685E" w14:textId="1A672687">
            <w:pPr>
              <w:rPr>
                <w:b/>
                <w:sz w:val="20"/>
                <w:szCs w:val="20"/>
              </w:rPr>
            </w:pPr>
            <w:r w:rsidRPr="0029674F">
              <w:rPr>
                <w:b/>
                <w:sz w:val="20"/>
                <w:szCs w:val="20"/>
              </w:rPr>
              <w:t>NZ Key Competencies</w:t>
            </w:r>
          </w:p>
        </w:tc>
        <w:tc>
          <w:tcPr>
            <w:tcW w:w="13365" w:type="dxa"/>
            <w:gridSpan w:val="4"/>
            <w:tcMar/>
          </w:tcPr>
          <w:p w:rsidR="00B53D65" w:rsidP="00B53D65" w:rsidRDefault="00B53D65" w14:paraId="050E3DB8" w14:textId="364890A8">
            <w:pPr>
              <w:jc w:val="center"/>
              <w:rPr>
                <w:sz w:val="22"/>
                <w:szCs w:val="22"/>
              </w:rPr>
            </w:pPr>
            <w:r w:rsidRPr="3B78E946" w:rsidR="00B53D65">
              <w:rPr>
                <w:b w:val="1"/>
                <w:bCs w:val="1"/>
                <w:sz w:val="22"/>
                <w:szCs w:val="22"/>
              </w:rPr>
              <w:t xml:space="preserve">Thinking </w:t>
            </w:r>
            <w:r w:rsidRPr="3B78E946" w:rsidR="00B53D65">
              <w:rPr>
                <w:sz w:val="22"/>
                <w:szCs w:val="22"/>
              </w:rPr>
              <w:t xml:space="preserve">             </w:t>
            </w:r>
            <w:r w:rsidRPr="3B78E946" w:rsidR="00B53D65">
              <w:rPr>
                <w:sz w:val="22"/>
                <w:szCs w:val="22"/>
              </w:rPr>
              <w:t xml:space="preserve"> </w:t>
            </w:r>
            <w:r w:rsidRPr="3B78E946" w:rsidR="00B53D65">
              <w:rPr>
                <w:b w:val="1"/>
                <w:bCs w:val="1"/>
                <w:sz w:val="22"/>
                <w:szCs w:val="22"/>
              </w:rPr>
              <w:t>Using language, symbols and texts</w:t>
            </w:r>
            <w:r w:rsidRPr="3B78E946" w:rsidR="00B53D65">
              <w:rPr>
                <w:sz w:val="22"/>
                <w:szCs w:val="22"/>
              </w:rPr>
              <w:t xml:space="preserve">           </w:t>
            </w:r>
            <w:r w:rsidRPr="3B78E946" w:rsidR="00B53D65">
              <w:rPr>
                <w:sz w:val="22"/>
                <w:szCs w:val="22"/>
              </w:rPr>
              <w:t xml:space="preserve">   </w:t>
            </w:r>
            <w:r w:rsidRPr="3B78E946" w:rsidR="00B53D65">
              <w:rPr>
                <w:sz w:val="22"/>
                <w:szCs w:val="22"/>
              </w:rPr>
              <w:t xml:space="preserve">    </w:t>
            </w:r>
            <w:r w:rsidRPr="3B78E946" w:rsidR="00B53D65">
              <w:rPr>
                <w:b w:val="1"/>
                <w:bCs w:val="1"/>
                <w:sz w:val="22"/>
                <w:szCs w:val="22"/>
              </w:rPr>
              <w:t xml:space="preserve">Managing </w:t>
            </w:r>
            <w:r w:rsidRPr="3B78E946" w:rsidR="00B53D65">
              <w:rPr>
                <w:b w:val="1"/>
                <w:bCs w:val="1"/>
                <w:sz w:val="22"/>
                <w:szCs w:val="22"/>
              </w:rPr>
              <w:t>self</w:t>
            </w:r>
            <w:r w:rsidRPr="3B78E946" w:rsidR="00B53D65">
              <w:rPr>
                <w:sz w:val="22"/>
                <w:szCs w:val="22"/>
              </w:rPr>
              <w:t xml:space="preserve">               </w:t>
            </w:r>
            <w:r w:rsidRPr="3B78E946" w:rsidR="00B53D65">
              <w:rPr>
                <w:b w:val="1"/>
                <w:bCs w:val="1"/>
                <w:sz w:val="22"/>
                <w:szCs w:val="22"/>
              </w:rPr>
              <w:t>Relating</w:t>
            </w:r>
            <w:r w:rsidRPr="3B78E946" w:rsidR="00B53D65">
              <w:rPr>
                <w:b w:val="1"/>
                <w:bCs w:val="1"/>
                <w:sz w:val="22"/>
                <w:szCs w:val="22"/>
              </w:rPr>
              <w:t xml:space="preserve"> to others</w:t>
            </w:r>
            <w:r w:rsidRPr="3B78E946" w:rsidR="00B53D65">
              <w:rPr>
                <w:sz w:val="22"/>
                <w:szCs w:val="22"/>
              </w:rPr>
              <w:t xml:space="preserve">     </w:t>
            </w:r>
            <w:r w:rsidRPr="3B78E946" w:rsidR="00B53D65">
              <w:rPr>
                <w:sz w:val="22"/>
                <w:szCs w:val="22"/>
              </w:rPr>
              <w:t xml:space="preserve">              </w:t>
            </w:r>
            <w:r w:rsidRPr="3B78E946" w:rsidR="00B53D65">
              <w:rPr>
                <w:b w:val="1"/>
                <w:bCs w:val="1"/>
                <w:sz w:val="22"/>
                <w:szCs w:val="22"/>
              </w:rPr>
              <w:t>Participating and contributing</w:t>
            </w:r>
          </w:p>
          <w:p w:rsidRPr="006525EC" w:rsidR="00B53D65" w:rsidP="7C14B11B" w:rsidRDefault="00B53D65" w14:paraId="5E1AE25E" w14:textId="677B3F26">
            <w:pPr>
              <w:jc w:val="center"/>
              <w:rPr>
                <w:sz w:val="22"/>
                <w:szCs w:val="22"/>
              </w:rPr>
            </w:pPr>
            <w:r w:rsidRPr="7C14B11B" w:rsidR="00B53D65">
              <w:rPr>
                <w:sz w:val="22"/>
                <w:szCs w:val="22"/>
              </w:rPr>
              <w:t>All key competencies are covered through the rich learning experiences provided.</w:t>
            </w:r>
          </w:p>
        </w:tc>
      </w:tr>
      <w:tr w:rsidRPr="00F63AC4" w:rsidR="00B53D65" w:rsidTr="7C7E0ECB" w14:paraId="6B09C78A" w14:textId="77777777">
        <w:trPr>
          <w:trHeight w:val="968"/>
        </w:trPr>
        <w:tc>
          <w:tcPr>
            <w:tcW w:w="2520" w:type="dxa"/>
            <w:shd w:val="clear" w:color="auto" w:fill="FBE4D5" w:themeFill="accent2" w:themeFillTint="33"/>
            <w:tcMar/>
          </w:tcPr>
          <w:p w:rsidRPr="0029674F" w:rsidR="00B53D65" w:rsidP="00B53D65" w:rsidRDefault="00B53D65" w14:paraId="0667C1B1" w14:textId="14A507C5">
            <w:pPr>
              <w:rPr>
                <w:b/>
                <w:sz w:val="20"/>
                <w:szCs w:val="20"/>
              </w:rPr>
            </w:pPr>
            <w:r>
              <w:rPr>
                <w:b/>
                <w:sz w:val="20"/>
                <w:szCs w:val="20"/>
              </w:rPr>
              <w:t>NZ Curriculum Values</w:t>
            </w:r>
          </w:p>
        </w:tc>
        <w:tc>
          <w:tcPr>
            <w:tcW w:w="13365" w:type="dxa"/>
            <w:gridSpan w:val="4"/>
            <w:tcMar/>
          </w:tcPr>
          <w:p w:rsidRPr="0017420F" w:rsidR="00B53D65" w:rsidP="00B53D65" w:rsidRDefault="00B53D65" w14:paraId="52CDF463" w14:textId="00533F03">
            <w:pPr>
              <w:jc w:val="center"/>
              <w:rPr>
                <w:b/>
                <w:sz w:val="22"/>
                <w:szCs w:val="22"/>
                <w:lang w:eastAsia="en-GB"/>
              </w:rPr>
            </w:pPr>
            <w:r w:rsidRPr="0017420F">
              <w:rPr>
                <w:b/>
                <w:sz w:val="22"/>
                <w:szCs w:val="22"/>
                <w:lang w:eastAsia="en-GB"/>
              </w:rPr>
              <w:t>Excellence, Innovation, Inquiry and Curiosity, Diversity, Equity, Community and Participation, Integrity</w:t>
            </w:r>
          </w:p>
          <w:p w:rsidRPr="0017420F" w:rsidR="00B53D65" w:rsidP="00B53D65" w:rsidRDefault="00B53D65" w14:paraId="422555E7" w14:textId="77777777">
            <w:pPr>
              <w:jc w:val="center"/>
              <w:rPr>
                <w:b/>
                <w:sz w:val="22"/>
                <w:szCs w:val="22"/>
                <w:lang w:eastAsia="en-GB"/>
              </w:rPr>
            </w:pPr>
            <w:r w:rsidRPr="0017420F">
              <w:rPr>
                <w:b/>
                <w:sz w:val="22"/>
                <w:szCs w:val="22"/>
                <w:lang w:eastAsia="en-GB"/>
              </w:rPr>
              <w:t xml:space="preserve">Ecological Sustainability / </w:t>
            </w:r>
            <w:proofErr w:type="spellStart"/>
            <w:r w:rsidRPr="0017420F">
              <w:rPr>
                <w:b/>
                <w:sz w:val="22"/>
                <w:szCs w:val="22"/>
                <w:lang w:eastAsia="en-GB"/>
              </w:rPr>
              <w:t>Kaitiakitanga</w:t>
            </w:r>
            <w:proofErr w:type="spellEnd"/>
            <w:r w:rsidRPr="0017420F">
              <w:rPr>
                <w:b/>
                <w:sz w:val="22"/>
                <w:szCs w:val="22"/>
                <w:lang w:eastAsia="en-GB"/>
              </w:rPr>
              <w:t xml:space="preserve"> – respect &amp; responsibility for self, for others and for the environment</w:t>
            </w:r>
          </w:p>
          <w:p w:rsidRPr="006525EC" w:rsidR="00B53D65" w:rsidP="7C14B11B" w:rsidRDefault="00B53D65" w14:paraId="557E582E" w14:textId="591666E8">
            <w:pPr>
              <w:pStyle w:val="Normal"/>
              <w:jc w:val="center"/>
              <w:rPr>
                <w:sz w:val="22"/>
                <w:szCs w:val="22"/>
                <w:lang w:eastAsia="en-GB"/>
              </w:rPr>
            </w:pPr>
            <w:r w:rsidRPr="7C14B11B" w:rsidR="00B53D65">
              <w:rPr>
                <w:sz w:val="22"/>
                <w:szCs w:val="22"/>
                <w:lang w:eastAsia="en-GB"/>
              </w:rPr>
              <w:t>The development of these competencies and va</w:t>
            </w:r>
            <w:r w:rsidRPr="7C14B11B" w:rsidR="00B53D65">
              <w:rPr>
                <w:sz w:val="22"/>
                <w:szCs w:val="22"/>
                <w:lang w:eastAsia="en-GB"/>
              </w:rPr>
              <w:t>lues enables life-long learning and are promoted during the visit to Manea</w:t>
            </w:r>
            <w:r w:rsidRPr="7C14B11B" w:rsidR="034830B0">
              <w:rPr>
                <w:sz w:val="22"/>
                <w:szCs w:val="22"/>
                <w:lang w:eastAsia="en-GB"/>
              </w:rPr>
              <w:t>.</w:t>
            </w:r>
          </w:p>
        </w:tc>
      </w:tr>
    </w:tbl>
    <w:p w:rsidR="00F926A7" w:rsidP="3B78E946" w:rsidRDefault="00F926A7" w14:paraId="1D209DBA" w14:textId="0E113152">
      <w:pPr>
        <w:pStyle w:val="Normal"/>
        <w:rPr>
          <w:sz w:val="16"/>
          <w:szCs w:val="16"/>
        </w:rPr>
      </w:pPr>
    </w:p>
    <w:sectPr w:rsidR="00F926A7" w:rsidSect="00594D57">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7728" w:rsidP="0029674F" w:rsidRDefault="008A7728" w14:paraId="638B8DF8" w14:textId="77777777">
      <w:r>
        <w:separator/>
      </w:r>
    </w:p>
  </w:endnote>
  <w:endnote w:type="continuationSeparator" w:id="0">
    <w:p w:rsidR="008A7728" w:rsidP="0029674F" w:rsidRDefault="008A7728" w14:paraId="4EF386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8544677"/>
      <w:docPartObj>
        <w:docPartGallery w:val="Page Numbers (Bottom of Page)"/>
        <w:docPartUnique/>
      </w:docPartObj>
    </w:sdtPr>
    <w:sdtEndPr>
      <w:rPr>
        <w:rStyle w:val="PageNumber"/>
      </w:rPr>
    </w:sdtEndPr>
    <w:sdtContent>
      <w:p w:rsidR="00F926A7" w:rsidP="00D45A7F" w:rsidRDefault="00F926A7" w14:paraId="2427F8BF" w14:textId="0C9966A3">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26A7" w:rsidRDefault="00F926A7" w14:paraId="2B66DC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303679"/>
      <w:docPartObj>
        <w:docPartGallery w:val="Page Numbers (Bottom of Page)"/>
        <w:docPartUnique/>
      </w:docPartObj>
    </w:sdtPr>
    <w:sdtEndPr>
      <w:rPr>
        <w:rStyle w:val="PageNumber"/>
      </w:rPr>
    </w:sdtEndPr>
    <w:sdtContent>
      <w:p w:rsidR="1A71D230" w:rsidP="1A71D230" w:rsidRDefault="1A71D230" w14:paraId="6DC84329" w14:textId="705A9EB5">
        <w:pPr>
          <w:pStyle w:val="Footer"/>
          <w:jc w:val="center"/>
        </w:pPr>
      </w:p>
      <w:p w:rsidR="36390EDC" w:rsidP="36390EDC" w:rsidRDefault="36390EDC" w14:noSpellErr="1" w14:paraId="2F583A02">
        <w:pPr>
          <w:pStyle w:val="Footer"/>
          <w:rPr>
            <w:rStyle w:val="PageNumber"/>
            <w:noProof/>
          </w:rPr>
        </w:pPr>
      </w:p>
    </w:sdtContent>
  </w:sdt>
  <w:p w:rsidR="36390EDC" w:rsidP="36390EDC" w:rsidRDefault="36390EDC" w14:paraId="65D29B86" w14:textId="69B08EB4">
    <w:pPr>
      <w:pStyle w:val="Footer"/>
      <w:bidi w:val="0"/>
      <w:spacing w:before="0" w:beforeAutospacing="off" w:after="0" w:afterAutospacing="off" w:line="259" w:lineRule="auto"/>
      <w:ind w:left="0" w:right="0"/>
      <w:jc w:val="left"/>
    </w:pPr>
    <w:r w:rsidRPr="3B78E946" w:rsidR="3B78E946">
      <w:rPr>
        <w:rStyle w:val="PageNumber"/>
        <w:noProof/>
      </w:rPr>
      <w:t xml:space="preserve">Final NZ Curriculum Links </w:t>
    </w:r>
    <w:r w:rsidRPr="3B78E946" w:rsidR="3B78E946">
      <w:rPr>
        <w:rStyle w:val="PageNumber"/>
        <w:noProof/>
      </w:rPr>
      <w:t>18/10/20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0782" w:rsidRDefault="007A0782" w14:paraId="7A6806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7728" w:rsidP="0029674F" w:rsidRDefault="008A7728" w14:paraId="7F10E69F" w14:textId="77777777">
      <w:r>
        <w:separator/>
      </w:r>
    </w:p>
  </w:footnote>
  <w:footnote w:type="continuationSeparator" w:id="0">
    <w:p w:rsidR="008A7728" w:rsidP="0029674F" w:rsidRDefault="008A7728" w14:paraId="0262F3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4FE0" w:rsidRDefault="007536B0" w14:paraId="2AC85E3C" w14:textId="04FE4B44">
    <w:pPr>
      <w:pStyle w:val="Header"/>
    </w:pPr>
    <w:r>
      <w:rPr>
        <w:noProof/>
      </w:rPr>
      <w:pict w14:anchorId="2A9A2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46645" style="position:absolute;margin-left:0;margin-top:0;width:476.9pt;height:158.95pt;rotation:315;z-index:-251649024;mso-wrap-edited:f;mso-width-percent:0;mso-height-percent:0;mso-position-horizontal:center;mso-position-horizontal-relative:margin;mso-position-vertical:center;mso-position-vertical-relative:margin;mso-width-percent:0;mso-height-percent:0" alt="" o:spid="_x0000_s4099" o:allowincell="f" fillcolor="silver" stroked="f" type="#_x0000_t136">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9674F" w:rsidRDefault="00847A7D" w14:paraId="00FAFF41" w14:textId="7C691AE7">
    <w:pPr>
      <w:pStyle w:val="Header"/>
    </w:pPr>
    <w:r w:rsidR="7C7E0ECB">
      <w:drawing>
        <wp:inline wp14:editId="5CFFB30F" wp14:anchorId="10ACFA51">
          <wp:extent cx="1914525" cy="717508"/>
          <wp:effectExtent l="0" t="0" r="0" b="0"/>
          <wp:docPr id="2050668321" name="" title=""/>
          <wp:cNvGraphicFramePr>
            <a:graphicFrameLocks noChangeAspect="1"/>
          </wp:cNvGraphicFramePr>
          <a:graphic>
            <a:graphicData uri="http://schemas.openxmlformats.org/drawingml/2006/picture">
              <pic:pic>
                <pic:nvPicPr>
                  <pic:cNvPr id="0" name=""/>
                  <pic:cNvPicPr/>
                </pic:nvPicPr>
                <pic:blipFill>
                  <a:blip r:embed="Rd106f8c138e7444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14525" cy="717508"/>
                  </a:xfrm>
                  <a:prstGeom prst="rect">
                    <a:avLst/>
                  </a:prstGeom>
                </pic:spPr>
              </pic:pic>
            </a:graphicData>
          </a:graphic>
        </wp:inline>
      </w:drawing>
    </w:r>
    <w:r w:rsidR="7C7E0ECB">
      <w:rPr/>
      <w:t xml:space="preserve">                                                                 </w:t>
    </w:r>
    <w:r w:rsidRPr="7C7E0ECB" w:rsidR="7C7E0ECB">
      <w:rPr>
        <w:sz w:val="32"/>
        <w:szCs w:val="32"/>
      </w:rPr>
      <w:t xml:space="preserve"> </w:t>
    </w:r>
    <w:r w:rsidRPr="7C7E0ECB" w:rsidR="7C7E0ECB">
      <w:rPr>
        <w:b w:val="1"/>
        <w:bCs w:val="1"/>
        <w:sz w:val="32"/>
        <w:szCs w:val="32"/>
      </w:rPr>
      <w:t>New Zealand Curriculum Links Year 1-8</w:t>
    </w:r>
  </w:p>
  <w:p w:rsidR="3B78E946" w:rsidP="3B78E946" w:rsidRDefault="3B78E946" w14:paraId="2AC187C3" w14:textId="026EA3D5">
    <w:pPr>
      <w:pStyle w:val="Header"/>
      <w:rPr>
        <w:b w:val="1"/>
        <w:bCs w:val="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4FE0" w:rsidRDefault="007536B0" w14:paraId="07B23A05" w14:textId="38A73FE3">
    <w:pPr>
      <w:pStyle w:val="Header"/>
    </w:pPr>
    <w:r>
      <w:rPr>
        <w:noProof/>
      </w:rPr>
      <w:pict w14:anchorId="034AB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46644" style="position:absolute;margin-left:0;margin-top:0;width:476.9pt;height:158.95pt;rotation:315;z-index:-251653120;mso-wrap-edited:f;mso-width-percent:0;mso-height-percent:0;mso-position-horizontal:center;mso-position-horizontal-relative:margin;mso-position-vertical:center;mso-position-vertical-relative:margin;mso-width-percent:0;mso-height-percent:0" alt="" o:spid="_x0000_s4097" o:allowincell="f" fillcolor="silver" stroked="f" type="#_x0000_t136">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50B5E"/>
    <w:multiLevelType w:val="hybridMultilevel"/>
    <w:tmpl w:val="B3BE1BC4"/>
    <w:lvl w:ilvl="0" w:tplc="FC784B86">
      <w:numFmt w:val="bullet"/>
      <w:lvlText w:val=""/>
      <w:lvlJc w:val="left"/>
      <w:pPr>
        <w:ind w:left="720" w:hanging="360"/>
      </w:pPr>
      <w:rPr>
        <w:rFonts w:hint="default" w:ascii="Symbol" w:hAnsi="Symbol" w:eastAsiaTheme="minorHAnsi" w:cstheme="minorBidi"/>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8B14CC"/>
    <w:multiLevelType w:val="hybridMultilevel"/>
    <w:tmpl w:val="124069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CE321F8"/>
    <w:multiLevelType w:val="hybridMultilevel"/>
    <w:tmpl w:val="24F2E44E"/>
    <w:lvl w:ilvl="0" w:tplc="E70086E2">
      <w:start w:val="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82D0F5A"/>
    <w:multiLevelType w:val="multilevel"/>
    <w:tmpl w:val="3D4E56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9381A98"/>
    <w:multiLevelType w:val="hybridMultilevel"/>
    <w:tmpl w:val="B67C5B68"/>
    <w:lvl w:ilvl="0" w:tplc="0F40572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
    <w:abstractNumId w:val="6"/>
  </w: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drawingGridHorizontalSpacing w:val="12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57"/>
    <w:rsid w:val="00014C0B"/>
    <w:rsid w:val="00017A6F"/>
    <w:rsid w:val="00021CDD"/>
    <w:rsid w:val="00030FDE"/>
    <w:rsid w:val="00033CE8"/>
    <w:rsid w:val="00045781"/>
    <w:rsid w:val="00046CCE"/>
    <w:rsid w:val="0005185C"/>
    <w:rsid w:val="0007434F"/>
    <w:rsid w:val="000822C2"/>
    <w:rsid w:val="00093976"/>
    <w:rsid w:val="000A04B4"/>
    <w:rsid w:val="000A0E5B"/>
    <w:rsid w:val="000B46D2"/>
    <w:rsid w:val="000D74F8"/>
    <w:rsid w:val="000E0D45"/>
    <w:rsid w:val="000F240C"/>
    <w:rsid w:val="000F40AF"/>
    <w:rsid w:val="001169A6"/>
    <w:rsid w:val="00116C95"/>
    <w:rsid w:val="001232CC"/>
    <w:rsid w:val="001247E6"/>
    <w:rsid w:val="0012583B"/>
    <w:rsid w:val="00130D11"/>
    <w:rsid w:val="00134800"/>
    <w:rsid w:val="0013571B"/>
    <w:rsid w:val="00135F26"/>
    <w:rsid w:val="0013696F"/>
    <w:rsid w:val="001410A1"/>
    <w:rsid w:val="00145208"/>
    <w:rsid w:val="00146B9C"/>
    <w:rsid w:val="00146F5F"/>
    <w:rsid w:val="00152C64"/>
    <w:rsid w:val="00154001"/>
    <w:rsid w:val="00154C80"/>
    <w:rsid w:val="00173401"/>
    <w:rsid w:val="0017420F"/>
    <w:rsid w:val="00175B9E"/>
    <w:rsid w:val="001B19AD"/>
    <w:rsid w:val="001D1421"/>
    <w:rsid w:val="001D2240"/>
    <w:rsid w:val="001E5A85"/>
    <w:rsid w:val="001F2997"/>
    <w:rsid w:val="0020797A"/>
    <w:rsid w:val="00225584"/>
    <w:rsid w:val="00241D3A"/>
    <w:rsid w:val="00243785"/>
    <w:rsid w:val="00255CDD"/>
    <w:rsid w:val="00256A70"/>
    <w:rsid w:val="002637D3"/>
    <w:rsid w:val="0028B7FE"/>
    <w:rsid w:val="0029674F"/>
    <w:rsid w:val="002E2027"/>
    <w:rsid w:val="00301C3A"/>
    <w:rsid w:val="00323DD4"/>
    <w:rsid w:val="0033654F"/>
    <w:rsid w:val="0034074F"/>
    <w:rsid w:val="0035794B"/>
    <w:rsid w:val="00385EAC"/>
    <w:rsid w:val="003A616F"/>
    <w:rsid w:val="003B6CB2"/>
    <w:rsid w:val="003C3AD9"/>
    <w:rsid w:val="003C51C4"/>
    <w:rsid w:val="003D4655"/>
    <w:rsid w:val="003D5918"/>
    <w:rsid w:val="00425E63"/>
    <w:rsid w:val="00451341"/>
    <w:rsid w:val="0045136F"/>
    <w:rsid w:val="00452627"/>
    <w:rsid w:val="00457442"/>
    <w:rsid w:val="00460D8A"/>
    <w:rsid w:val="00461D69"/>
    <w:rsid w:val="00466E31"/>
    <w:rsid w:val="0047532F"/>
    <w:rsid w:val="004757F7"/>
    <w:rsid w:val="00490679"/>
    <w:rsid w:val="0049511D"/>
    <w:rsid w:val="004B35C1"/>
    <w:rsid w:val="004D0449"/>
    <w:rsid w:val="004D32D0"/>
    <w:rsid w:val="004F1C3E"/>
    <w:rsid w:val="00510D12"/>
    <w:rsid w:val="00516EB7"/>
    <w:rsid w:val="00517A5A"/>
    <w:rsid w:val="0053370D"/>
    <w:rsid w:val="00533966"/>
    <w:rsid w:val="00534B8F"/>
    <w:rsid w:val="0054551E"/>
    <w:rsid w:val="00546E4C"/>
    <w:rsid w:val="00551EE8"/>
    <w:rsid w:val="0056004C"/>
    <w:rsid w:val="00578729"/>
    <w:rsid w:val="00584EEB"/>
    <w:rsid w:val="00585977"/>
    <w:rsid w:val="00593FB8"/>
    <w:rsid w:val="00594D57"/>
    <w:rsid w:val="005A2617"/>
    <w:rsid w:val="005A7BCC"/>
    <w:rsid w:val="005B5C6C"/>
    <w:rsid w:val="005D6F39"/>
    <w:rsid w:val="005F0894"/>
    <w:rsid w:val="006164FB"/>
    <w:rsid w:val="00635E97"/>
    <w:rsid w:val="00642020"/>
    <w:rsid w:val="006525EC"/>
    <w:rsid w:val="00661830"/>
    <w:rsid w:val="006750E8"/>
    <w:rsid w:val="006759A5"/>
    <w:rsid w:val="006A2C7D"/>
    <w:rsid w:val="006B6290"/>
    <w:rsid w:val="006D0F26"/>
    <w:rsid w:val="006E11E2"/>
    <w:rsid w:val="006E2802"/>
    <w:rsid w:val="006E3AEC"/>
    <w:rsid w:val="006E70C1"/>
    <w:rsid w:val="006F4FE0"/>
    <w:rsid w:val="00705FB8"/>
    <w:rsid w:val="00710CCB"/>
    <w:rsid w:val="00720662"/>
    <w:rsid w:val="00726D51"/>
    <w:rsid w:val="0075361E"/>
    <w:rsid w:val="007536B0"/>
    <w:rsid w:val="0076028F"/>
    <w:rsid w:val="0077702B"/>
    <w:rsid w:val="00791BA7"/>
    <w:rsid w:val="007A0782"/>
    <w:rsid w:val="007A7339"/>
    <w:rsid w:val="007C7F23"/>
    <w:rsid w:val="007D5DF4"/>
    <w:rsid w:val="007F1C22"/>
    <w:rsid w:val="007F31D6"/>
    <w:rsid w:val="0080088F"/>
    <w:rsid w:val="00810F8D"/>
    <w:rsid w:val="00821595"/>
    <w:rsid w:val="00836936"/>
    <w:rsid w:val="00843C23"/>
    <w:rsid w:val="00845196"/>
    <w:rsid w:val="00847A7D"/>
    <w:rsid w:val="00872A9A"/>
    <w:rsid w:val="00873526"/>
    <w:rsid w:val="0088026F"/>
    <w:rsid w:val="008962D1"/>
    <w:rsid w:val="008A7728"/>
    <w:rsid w:val="008D057A"/>
    <w:rsid w:val="008E4867"/>
    <w:rsid w:val="00906FB1"/>
    <w:rsid w:val="00915DC5"/>
    <w:rsid w:val="00925F43"/>
    <w:rsid w:val="00937101"/>
    <w:rsid w:val="00945856"/>
    <w:rsid w:val="00955E4F"/>
    <w:rsid w:val="00960F76"/>
    <w:rsid w:val="00962828"/>
    <w:rsid w:val="009631BA"/>
    <w:rsid w:val="00967BE8"/>
    <w:rsid w:val="00971948"/>
    <w:rsid w:val="00987013"/>
    <w:rsid w:val="009923FB"/>
    <w:rsid w:val="009C1529"/>
    <w:rsid w:val="009E0BD8"/>
    <w:rsid w:val="009E4BEE"/>
    <w:rsid w:val="009E75DF"/>
    <w:rsid w:val="009E7FC5"/>
    <w:rsid w:val="00A120DC"/>
    <w:rsid w:val="00A12FD9"/>
    <w:rsid w:val="00A17A93"/>
    <w:rsid w:val="00A21B9F"/>
    <w:rsid w:val="00A568B7"/>
    <w:rsid w:val="00A6512F"/>
    <w:rsid w:val="00A80AC6"/>
    <w:rsid w:val="00AA6E50"/>
    <w:rsid w:val="00AB04A0"/>
    <w:rsid w:val="00AC6DCD"/>
    <w:rsid w:val="00AD1885"/>
    <w:rsid w:val="00AD4EE2"/>
    <w:rsid w:val="00B00FEF"/>
    <w:rsid w:val="00B043A6"/>
    <w:rsid w:val="00B05A61"/>
    <w:rsid w:val="00B23403"/>
    <w:rsid w:val="00B310B7"/>
    <w:rsid w:val="00B53D65"/>
    <w:rsid w:val="00B73634"/>
    <w:rsid w:val="00B94AFA"/>
    <w:rsid w:val="00BA14F4"/>
    <w:rsid w:val="00BA1CCB"/>
    <w:rsid w:val="00BA59D9"/>
    <w:rsid w:val="00BC2278"/>
    <w:rsid w:val="00BC2465"/>
    <w:rsid w:val="00C01C39"/>
    <w:rsid w:val="00C04EB6"/>
    <w:rsid w:val="00C201C5"/>
    <w:rsid w:val="00C3598D"/>
    <w:rsid w:val="00C41568"/>
    <w:rsid w:val="00C43070"/>
    <w:rsid w:val="00C47681"/>
    <w:rsid w:val="00C54AA4"/>
    <w:rsid w:val="00C62761"/>
    <w:rsid w:val="00C948F3"/>
    <w:rsid w:val="00CE28BA"/>
    <w:rsid w:val="00D0039F"/>
    <w:rsid w:val="00D02893"/>
    <w:rsid w:val="00D039B7"/>
    <w:rsid w:val="00D077BB"/>
    <w:rsid w:val="00D11B9F"/>
    <w:rsid w:val="00D11FAB"/>
    <w:rsid w:val="00D34C72"/>
    <w:rsid w:val="00D436A4"/>
    <w:rsid w:val="00D47F45"/>
    <w:rsid w:val="00D621EF"/>
    <w:rsid w:val="00D63912"/>
    <w:rsid w:val="00D7783E"/>
    <w:rsid w:val="00D96C8B"/>
    <w:rsid w:val="00D97A31"/>
    <w:rsid w:val="00DA3C79"/>
    <w:rsid w:val="00DA63E5"/>
    <w:rsid w:val="00DB7703"/>
    <w:rsid w:val="00DC36A1"/>
    <w:rsid w:val="00DC575E"/>
    <w:rsid w:val="00DE4571"/>
    <w:rsid w:val="00DF4750"/>
    <w:rsid w:val="00DF5603"/>
    <w:rsid w:val="00E04D2A"/>
    <w:rsid w:val="00E27E91"/>
    <w:rsid w:val="00E4339E"/>
    <w:rsid w:val="00E433D8"/>
    <w:rsid w:val="00E521A5"/>
    <w:rsid w:val="00E52E7D"/>
    <w:rsid w:val="00E60111"/>
    <w:rsid w:val="00E7630D"/>
    <w:rsid w:val="00E83B13"/>
    <w:rsid w:val="00E85B0E"/>
    <w:rsid w:val="00E9097C"/>
    <w:rsid w:val="00E90B29"/>
    <w:rsid w:val="00E919FB"/>
    <w:rsid w:val="00EC0533"/>
    <w:rsid w:val="00ED2801"/>
    <w:rsid w:val="00EE5F80"/>
    <w:rsid w:val="00EE7110"/>
    <w:rsid w:val="00EF6EC2"/>
    <w:rsid w:val="00F01036"/>
    <w:rsid w:val="00F26285"/>
    <w:rsid w:val="00F4184C"/>
    <w:rsid w:val="00F43C90"/>
    <w:rsid w:val="00F50F77"/>
    <w:rsid w:val="00F63AC4"/>
    <w:rsid w:val="00F926A7"/>
    <w:rsid w:val="00FD0607"/>
    <w:rsid w:val="00FF6232"/>
    <w:rsid w:val="01DAE8F7"/>
    <w:rsid w:val="021C8A63"/>
    <w:rsid w:val="0231181F"/>
    <w:rsid w:val="02FEE794"/>
    <w:rsid w:val="034830B0"/>
    <w:rsid w:val="057368C4"/>
    <w:rsid w:val="05ED5D39"/>
    <w:rsid w:val="06DA1E30"/>
    <w:rsid w:val="09821885"/>
    <w:rsid w:val="0AF732B9"/>
    <w:rsid w:val="0CAB7E60"/>
    <w:rsid w:val="0CE972D5"/>
    <w:rsid w:val="0DA35E22"/>
    <w:rsid w:val="0E7F46BD"/>
    <w:rsid w:val="0F82099E"/>
    <w:rsid w:val="0FEC8726"/>
    <w:rsid w:val="103DC76F"/>
    <w:rsid w:val="10AE0801"/>
    <w:rsid w:val="11E13BA2"/>
    <w:rsid w:val="12293427"/>
    <w:rsid w:val="12C819F3"/>
    <w:rsid w:val="1433B9FA"/>
    <w:rsid w:val="14B5959C"/>
    <w:rsid w:val="1509F4EC"/>
    <w:rsid w:val="1A08A615"/>
    <w:rsid w:val="1A71D230"/>
    <w:rsid w:val="1B23CDF8"/>
    <w:rsid w:val="1BD12F75"/>
    <w:rsid w:val="1C5D039C"/>
    <w:rsid w:val="1CE5D4E2"/>
    <w:rsid w:val="1D996B3E"/>
    <w:rsid w:val="1DBA69E5"/>
    <w:rsid w:val="1E307034"/>
    <w:rsid w:val="1E7B7FF6"/>
    <w:rsid w:val="1F238523"/>
    <w:rsid w:val="204B4185"/>
    <w:rsid w:val="20BB5546"/>
    <w:rsid w:val="219CCA57"/>
    <w:rsid w:val="23ED87C4"/>
    <w:rsid w:val="24072826"/>
    <w:rsid w:val="24A86022"/>
    <w:rsid w:val="2531B149"/>
    <w:rsid w:val="28140E73"/>
    <w:rsid w:val="293DCA81"/>
    <w:rsid w:val="2A77AE16"/>
    <w:rsid w:val="2B4D86DB"/>
    <w:rsid w:val="2BB74398"/>
    <w:rsid w:val="2C0763BB"/>
    <w:rsid w:val="2DBF4BD1"/>
    <w:rsid w:val="2DDFCA9A"/>
    <w:rsid w:val="2E102B91"/>
    <w:rsid w:val="2F904701"/>
    <w:rsid w:val="2FF4541A"/>
    <w:rsid w:val="307C3BBB"/>
    <w:rsid w:val="30E9EC70"/>
    <w:rsid w:val="31081532"/>
    <w:rsid w:val="321D00CF"/>
    <w:rsid w:val="3354CD0F"/>
    <w:rsid w:val="33672E6A"/>
    <w:rsid w:val="36390EDC"/>
    <w:rsid w:val="375B96EF"/>
    <w:rsid w:val="3A5A0D12"/>
    <w:rsid w:val="3B78E946"/>
    <w:rsid w:val="3CB6CA9E"/>
    <w:rsid w:val="3D52D1D9"/>
    <w:rsid w:val="3FE785CF"/>
    <w:rsid w:val="405B9995"/>
    <w:rsid w:val="41172CCC"/>
    <w:rsid w:val="41410082"/>
    <w:rsid w:val="41783690"/>
    <w:rsid w:val="419400A9"/>
    <w:rsid w:val="41B01CE0"/>
    <w:rsid w:val="429D14B1"/>
    <w:rsid w:val="449B6690"/>
    <w:rsid w:val="4536929C"/>
    <w:rsid w:val="4798EB5E"/>
    <w:rsid w:val="4928852D"/>
    <w:rsid w:val="49370B17"/>
    <w:rsid w:val="49A5784E"/>
    <w:rsid w:val="4BD80DDC"/>
    <w:rsid w:val="4E4D267E"/>
    <w:rsid w:val="4E53A717"/>
    <w:rsid w:val="4ED72A74"/>
    <w:rsid w:val="4F8B25DC"/>
    <w:rsid w:val="4FF49990"/>
    <w:rsid w:val="524A804A"/>
    <w:rsid w:val="54B80086"/>
    <w:rsid w:val="561CC1FD"/>
    <w:rsid w:val="575C2151"/>
    <w:rsid w:val="57CA50F3"/>
    <w:rsid w:val="5A860C06"/>
    <w:rsid w:val="5CDB340F"/>
    <w:rsid w:val="5E6B431E"/>
    <w:rsid w:val="5F3276C8"/>
    <w:rsid w:val="6095DF60"/>
    <w:rsid w:val="6098F412"/>
    <w:rsid w:val="6101CF90"/>
    <w:rsid w:val="611A998C"/>
    <w:rsid w:val="6213FAF3"/>
    <w:rsid w:val="635312C8"/>
    <w:rsid w:val="636D4A2D"/>
    <w:rsid w:val="645D7A76"/>
    <w:rsid w:val="65FC3D1C"/>
    <w:rsid w:val="67292CB0"/>
    <w:rsid w:val="67A8F1B2"/>
    <w:rsid w:val="67BAD804"/>
    <w:rsid w:val="67FE75BE"/>
    <w:rsid w:val="6B0E7600"/>
    <w:rsid w:val="6B6B9C98"/>
    <w:rsid w:val="6D44CC52"/>
    <w:rsid w:val="6E320C28"/>
    <w:rsid w:val="6F1F72CF"/>
    <w:rsid w:val="70CF2F93"/>
    <w:rsid w:val="711E1262"/>
    <w:rsid w:val="718814F3"/>
    <w:rsid w:val="7240938E"/>
    <w:rsid w:val="728BD6F2"/>
    <w:rsid w:val="7300603D"/>
    <w:rsid w:val="744BE9AD"/>
    <w:rsid w:val="76B7194B"/>
    <w:rsid w:val="78B9121D"/>
    <w:rsid w:val="7BB07B6D"/>
    <w:rsid w:val="7C14B11B"/>
    <w:rsid w:val="7C65129E"/>
    <w:rsid w:val="7C7E0ECB"/>
    <w:rsid w:val="7DF4E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C97C8C1"/>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232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94D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63AC4"/>
    <w:pPr>
      <w:ind w:left="720"/>
      <w:contextualSpacing/>
    </w:pPr>
  </w:style>
  <w:style w:type="paragraph" w:styleId="Header">
    <w:name w:val="header"/>
    <w:basedOn w:val="Normal"/>
    <w:link w:val="HeaderChar"/>
    <w:uiPriority w:val="99"/>
    <w:unhideWhenUsed/>
    <w:rsid w:val="0029674F"/>
    <w:pPr>
      <w:tabs>
        <w:tab w:val="center" w:pos="4513"/>
        <w:tab w:val="right" w:pos="9026"/>
      </w:tabs>
    </w:pPr>
  </w:style>
  <w:style w:type="character" w:styleId="HeaderChar" w:customStyle="1">
    <w:name w:val="Header Char"/>
    <w:basedOn w:val="DefaultParagraphFont"/>
    <w:link w:val="Header"/>
    <w:uiPriority w:val="99"/>
    <w:rsid w:val="0029674F"/>
  </w:style>
  <w:style w:type="paragraph" w:styleId="Footer">
    <w:name w:val="footer"/>
    <w:basedOn w:val="Normal"/>
    <w:link w:val="FooterChar"/>
    <w:uiPriority w:val="99"/>
    <w:unhideWhenUsed/>
    <w:rsid w:val="0029674F"/>
    <w:pPr>
      <w:tabs>
        <w:tab w:val="center" w:pos="4513"/>
        <w:tab w:val="right" w:pos="9026"/>
      </w:tabs>
    </w:pPr>
  </w:style>
  <w:style w:type="character" w:styleId="FooterChar" w:customStyle="1">
    <w:name w:val="Footer Char"/>
    <w:basedOn w:val="DefaultParagraphFont"/>
    <w:link w:val="Footer"/>
    <w:uiPriority w:val="99"/>
    <w:rsid w:val="0029674F"/>
  </w:style>
  <w:style w:type="paragraph" w:styleId="BalloonText">
    <w:name w:val="Balloon Text"/>
    <w:basedOn w:val="Normal"/>
    <w:link w:val="BalloonTextChar"/>
    <w:uiPriority w:val="99"/>
    <w:semiHidden/>
    <w:unhideWhenUsed/>
    <w:rsid w:val="002E202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202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25E63"/>
    <w:rPr>
      <w:sz w:val="20"/>
      <w:szCs w:val="20"/>
    </w:rPr>
  </w:style>
  <w:style w:type="character" w:styleId="FootnoteTextChar" w:customStyle="1">
    <w:name w:val="Footnote Text Char"/>
    <w:basedOn w:val="DefaultParagraphFont"/>
    <w:link w:val="FootnoteText"/>
    <w:uiPriority w:val="99"/>
    <w:semiHidden/>
    <w:rsid w:val="00425E63"/>
    <w:rPr>
      <w:sz w:val="20"/>
      <w:szCs w:val="20"/>
    </w:rPr>
  </w:style>
  <w:style w:type="character" w:styleId="FootnoteReference">
    <w:name w:val="footnote reference"/>
    <w:basedOn w:val="DefaultParagraphFont"/>
    <w:uiPriority w:val="99"/>
    <w:semiHidden/>
    <w:unhideWhenUsed/>
    <w:rsid w:val="00425E63"/>
    <w:rPr>
      <w:vertAlign w:val="superscript"/>
    </w:rPr>
  </w:style>
  <w:style w:type="character" w:styleId="PageNumber">
    <w:name w:val="page number"/>
    <w:basedOn w:val="DefaultParagraphFont"/>
    <w:uiPriority w:val="99"/>
    <w:semiHidden/>
    <w:unhideWhenUsed/>
    <w:rsid w:val="00F9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00076">
      <w:bodyDiv w:val="1"/>
      <w:marLeft w:val="0"/>
      <w:marRight w:val="0"/>
      <w:marTop w:val="0"/>
      <w:marBottom w:val="0"/>
      <w:divBdr>
        <w:top w:val="none" w:sz="0" w:space="0" w:color="auto"/>
        <w:left w:val="none" w:sz="0" w:space="0" w:color="auto"/>
        <w:bottom w:val="none" w:sz="0" w:space="0" w:color="auto"/>
        <w:right w:val="none" w:sz="0" w:space="0" w:color="auto"/>
      </w:divBdr>
    </w:div>
    <w:div w:id="211622633">
      <w:bodyDiv w:val="1"/>
      <w:marLeft w:val="0"/>
      <w:marRight w:val="0"/>
      <w:marTop w:val="0"/>
      <w:marBottom w:val="0"/>
      <w:divBdr>
        <w:top w:val="none" w:sz="0" w:space="0" w:color="auto"/>
        <w:left w:val="none" w:sz="0" w:space="0" w:color="auto"/>
        <w:bottom w:val="none" w:sz="0" w:space="0" w:color="auto"/>
        <w:right w:val="none" w:sz="0" w:space="0" w:color="auto"/>
      </w:divBdr>
    </w:div>
    <w:div w:id="238713312">
      <w:bodyDiv w:val="1"/>
      <w:marLeft w:val="0"/>
      <w:marRight w:val="0"/>
      <w:marTop w:val="0"/>
      <w:marBottom w:val="0"/>
      <w:divBdr>
        <w:top w:val="none" w:sz="0" w:space="0" w:color="auto"/>
        <w:left w:val="none" w:sz="0" w:space="0" w:color="auto"/>
        <w:bottom w:val="none" w:sz="0" w:space="0" w:color="auto"/>
        <w:right w:val="none" w:sz="0" w:space="0" w:color="auto"/>
      </w:divBdr>
    </w:div>
    <w:div w:id="402875921">
      <w:bodyDiv w:val="1"/>
      <w:marLeft w:val="0"/>
      <w:marRight w:val="0"/>
      <w:marTop w:val="0"/>
      <w:marBottom w:val="0"/>
      <w:divBdr>
        <w:top w:val="none" w:sz="0" w:space="0" w:color="auto"/>
        <w:left w:val="none" w:sz="0" w:space="0" w:color="auto"/>
        <w:bottom w:val="none" w:sz="0" w:space="0" w:color="auto"/>
        <w:right w:val="none" w:sz="0" w:space="0" w:color="auto"/>
      </w:divBdr>
    </w:div>
    <w:div w:id="490022107">
      <w:bodyDiv w:val="1"/>
      <w:marLeft w:val="0"/>
      <w:marRight w:val="0"/>
      <w:marTop w:val="0"/>
      <w:marBottom w:val="0"/>
      <w:divBdr>
        <w:top w:val="none" w:sz="0" w:space="0" w:color="auto"/>
        <w:left w:val="none" w:sz="0" w:space="0" w:color="auto"/>
        <w:bottom w:val="none" w:sz="0" w:space="0" w:color="auto"/>
        <w:right w:val="none" w:sz="0" w:space="0" w:color="auto"/>
      </w:divBdr>
    </w:div>
    <w:div w:id="711730520">
      <w:bodyDiv w:val="1"/>
      <w:marLeft w:val="0"/>
      <w:marRight w:val="0"/>
      <w:marTop w:val="0"/>
      <w:marBottom w:val="0"/>
      <w:divBdr>
        <w:top w:val="none" w:sz="0" w:space="0" w:color="auto"/>
        <w:left w:val="none" w:sz="0" w:space="0" w:color="auto"/>
        <w:bottom w:val="none" w:sz="0" w:space="0" w:color="auto"/>
        <w:right w:val="none" w:sz="0" w:space="0" w:color="auto"/>
      </w:divBdr>
    </w:div>
    <w:div w:id="1136722133">
      <w:bodyDiv w:val="1"/>
      <w:marLeft w:val="0"/>
      <w:marRight w:val="0"/>
      <w:marTop w:val="0"/>
      <w:marBottom w:val="0"/>
      <w:divBdr>
        <w:top w:val="none" w:sz="0" w:space="0" w:color="auto"/>
        <w:left w:val="none" w:sz="0" w:space="0" w:color="auto"/>
        <w:bottom w:val="none" w:sz="0" w:space="0" w:color="auto"/>
        <w:right w:val="none" w:sz="0" w:space="0" w:color="auto"/>
      </w:divBdr>
      <w:divsChild>
        <w:div w:id="1995719874">
          <w:marLeft w:val="0"/>
          <w:marRight w:val="0"/>
          <w:marTop w:val="0"/>
          <w:marBottom w:val="0"/>
          <w:divBdr>
            <w:top w:val="none" w:sz="0" w:space="0" w:color="auto"/>
            <w:left w:val="none" w:sz="0" w:space="0" w:color="auto"/>
            <w:bottom w:val="none" w:sz="0" w:space="0" w:color="auto"/>
            <w:right w:val="none" w:sz="0" w:space="0" w:color="auto"/>
          </w:divBdr>
        </w:div>
        <w:div w:id="1370568760">
          <w:marLeft w:val="0"/>
          <w:marRight w:val="0"/>
          <w:marTop w:val="0"/>
          <w:marBottom w:val="0"/>
          <w:divBdr>
            <w:top w:val="none" w:sz="0" w:space="0" w:color="auto"/>
            <w:left w:val="none" w:sz="0" w:space="0" w:color="auto"/>
            <w:bottom w:val="none" w:sz="0" w:space="0" w:color="auto"/>
            <w:right w:val="none" w:sz="0" w:space="0" w:color="auto"/>
          </w:divBdr>
          <w:divsChild>
            <w:div w:id="1990943242">
              <w:marLeft w:val="0"/>
              <w:marRight w:val="0"/>
              <w:marTop w:val="0"/>
              <w:marBottom w:val="0"/>
              <w:divBdr>
                <w:top w:val="none" w:sz="0" w:space="0" w:color="auto"/>
                <w:left w:val="none" w:sz="0" w:space="0" w:color="auto"/>
                <w:bottom w:val="none" w:sz="0" w:space="0" w:color="auto"/>
                <w:right w:val="none" w:sz="0" w:space="0" w:color="auto"/>
              </w:divBdr>
              <w:divsChild>
                <w:div w:id="732389777">
                  <w:marLeft w:val="0"/>
                  <w:marRight w:val="0"/>
                  <w:marTop w:val="0"/>
                  <w:marBottom w:val="0"/>
                  <w:divBdr>
                    <w:top w:val="none" w:sz="0" w:space="0" w:color="auto"/>
                    <w:left w:val="none" w:sz="0" w:space="0" w:color="auto"/>
                    <w:bottom w:val="none" w:sz="0" w:space="0" w:color="auto"/>
                    <w:right w:val="none" w:sz="0" w:space="0" w:color="auto"/>
                  </w:divBdr>
                </w:div>
                <w:div w:id="472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9233">
      <w:bodyDiv w:val="1"/>
      <w:marLeft w:val="0"/>
      <w:marRight w:val="0"/>
      <w:marTop w:val="0"/>
      <w:marBottom w:val="0"/>
      <w:divBdr>
        <w:top w:val="none" w:sz="0" w:space="0" w:color="auto"/>
        <w:left w:val="none" w:sz="0" w:space="0" w:color="auto"/>
        <w:bottom w:val="none" w:sz="0" w:space="0" w:color="auto"/>
        <w:right w:val="none" w:sz="0" w:space="0" w:color="auto"/>
      </w:divBdr>
    </w:div>
    <w:div w:id="1497959109">
      <w:bodyDiv w:val="1"/>
      <w:marLeft w:val="0"/>
      <w:marRight w:val="0"/>
      <w:marTop w:val="0"/>
      <w:marBottom w:val="0"/>
      <w:divBdr>
        <w:top w:val="none" w:sz="0" w:space="0" w:color="auto"/>
        <w:left w:val="none" w:sz="0" w:space="0" w:color="auto"/>
        <w:bottom w:val="none" w:sz="0" w:space="0" w:color="auto"/>
        <w:right w:val="none" w:sz="0" w:space="0" w:color="auto"/>
      </w:divBdr>
    </w:div>
    <w:div w:id="1788154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97bcbce3e3a043f5" /></Relationships>
</file>

<file path=word/_rels/header2.xml.rels>&#65279;<?xml version="1.0" encoding="utf-8"?><Relationships xmlns="http://schemas.openxmlformats.org/package/2006/relationships"><Relationship Type="http://schemas.openxmlformats.org/officeDocument/2006/relationships/image" Target="/media/image3.jpg" Id="Rd106f8c138e744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46a8a3-7f4e-42b7-9995-37e24f59c5bb}"/>
      </w:docPartPr>
      <w:docPartBody>
        <w:p w14:paraId="30D649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32DCB7FB1A74BA2FAE682DEEBBCCE" ma:contentTypeVersion="10" ma:contentTypeDescription="Create a new document." ma:contentTypeScope="" ma:versionID="c3a3639c8aa1b64b1849113e1b30eeb8">
  <xsd:schema xmlns:xsd="http://www.w3.org/2001/XMLSchema" xmlns:xs="http://www.w3.org/2001/XMLSchema" xmlns:p="http://schemas.microsoft.com/office/2006/metadata/properties" xmlns:ns2="dd8dc99e-a5e3-460d-ac8a-58b9c59febaa" targetNamespace="http://schemas.microsoft.com/office/2006/metadata/properties" ma:root="true" ma:fieldsID="413d049f6a25d03a20ca9d9c2f5fe0ba" ns2:_="">
    <xsd:import namespace="dd8dc99e-a5e3-460d-ac8a-58b9c59fe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dc99e-a5e3-460d-ac8a-58b9c59fe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F4394-9C45-450E-B071-DE9E77300CD5}"/>
</file>

<file path=customXml/itemProps2.xml><?xml version="1.0" encoding="utf-8"?>
<ds:datastoreItem xmlns:ds="http://schemas.openxmlformats.org/officeDocument/2006/customXml" ds:itemID="{95E1EC9F-B9A4-4BE5-B1E2-171804B05AB7}"/>
</file>

<file path=customXml/itemProps3.xml><?xml version="1.0" encoding="utf-8"?>
<ds:datastoreItem xmlns:ds="http://schemas.openxmlformats.org/officeDocument/2006/customXml" ds:itemID="{CADD8DD2-B095-4973-AB68-482E69492D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Donna Barnes</dc:creator>
  <keywords/>
  <dc:description/>
  <lastModifiedBy>Maria Barnes</lastModifiedBy>
  <revision>9</revision>
  <lastPrinted>2020-06-20T21:47:00.0000000Z</lastPrinted>
  <dcterms:created xsi:type="dcterms:W3CDTF">2020-07-28T21:48:00.0000000Z</dcterms:created>
  <dcterms:modified xsi:type="dcterms:W3CDTF">2020-10-18T20:37:41.4026017Z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0x010100BAF32DCB7FB1A74BA2FAE682DEEBBCCE</vt:lpwstr>
  </property>
</Properties>
</file>